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1F265E5C" w:rsidR="0007544A" w:rsidRPr="000271B6" w:rsidRDefault="0007544A" w:rsidP="0007544A">
      <w:pPr>
        <w:pStyle w:val="CH"/>
      </w:pPr>
      <w:bookmarkStart w:id="0" w:name="historyclause"/>
      <w:r w:rsidRPr="000271B6">
        <w:t xml:space="preserve">3GPP </w:t>
      </w:r>
      <w:r w:rsidR="00662CB7">
        <w:t xml:space="preserve">TSG </w:t>
      </w:r>
      <w:r w:rsidRPr="000271B6">
        <w:t>RAN Meeting #</w:t>
      </w:r>
      <w:r w:rsidR="006F2C60">
        <w:t>10</w:t>
      </w:r>
      <w:r w:rsidR="00662CB7">
        <w:t>2</w:t>
      </w:r>
      <w:r w:rsidRPr="000271B6">
        <w:tab/>
      </w:r>
      <w:r w:rsidRPr="000271B6">
        <w:tab/>
      </w:r>
      <w:r w:rsidR="00425652" w:rsidRPr="00425652">
        <w:rPr>
          <w:color w:val="000000"/>
          <w:sz w:val="18"/>
          <w:szCs w:val="18"/>
          <w:lang w:eastAsia="en-GB"/>
        </w:rPr>
        <w:t>RP-233310</w:t>
      </w:r>
    </w:p>
    <w:p w14:paraId="29F05E0E" w14:textId="47760960" w:rsidR="0007544A" w:rsidRPr="000271B6" w:rsidRDefault="00662CB7" w:rsidP="0007544A">
      <w:pPr>
        <w:pStyle w:val="CH"/>
        <w:tabs>
          <w:tab w:val="clear" w:pos="7920"/>
        </w:tabs>
        <w:rPr>
          <w:b w:val="0"/>
        </w:rPr>
      </w:pPr>
      <w:r>
        <w:t>Edinburgh</w:t>
      </w:r>
      <w:r w:rsidR="00C444F2">
        <w:t xml:space="preserve">, </w:t>
      </w:r>
      <w:r>
        <w:t>UK</w:t>
      </w:r>
      <w:r w:rsidR="006F2C60">
        <w:t xml:space="preserve">, </w:t>
      </w:r>
      <w:r>
        <w:t>December 11-15</w:t>
      </w:r>
      <w:r w:rsidR="006F2C60">
        <w:t>,</w:t>
      </w:r>
      <w:r w:rsidR="0007544A" w:rsidRPr="000271B6">
        <w:t xml:space="preserve"> 202</w:t>
      </w:r>
      <w:r w:rsidR="00603BD9">
        <w:t>3</w:t>
      </w:r>
      <w:r w:rsidR="0007544A" w:rsidRPr="000271B6">
        <w:tab/>
      </w:r>
    </w:p>
    <w:p w14:paraId="5453356A" w14:textId="77777777" w:rsidR="00637CE3" w:rsidRDefault="00637CE3" w:rsidP="00637CE3">
      <w:pPr>
        <w:tabs>
          <w:tab w:val="left" w:pos="2160"/>
        </w:tabs>
        <w:rPr>
          <w:rFonts w:ascii="Arial" w:hAnsi="Arial" w:cs="Arial"/>
          <w:b/>
        </w:rPr>
      </w:pPr>
    </w:p>
    <w:p w14:paraId="1734F602" w14:textId="1C99F051" w:rsidR="00637CE3" w:rsidRPr="0008103A" w:rsidRDefault="00637CE3" w:rsidP="00637CE3">
      <w:pPr>
        <w:pStyle w:val="CH"/>
        <w:rPr>
          <w:b w:val="0"/>
        </w:rPr>
      </w:pPr>
      <w:r w:rsidRPr="0008103A">
        <w:t>Agenda item:</w:t>
      </w:r>
      <w:r>
        <w:tab/>
      </w:r>
      <w:r w:rsidR="00662CB7">
        <w:t>9.3.4.13</w:t>
      </w:r>
    </w:p>
    <w:p w14:paraId="65CE5DAD" w14:textId="4DABA29B" w:rsidR="00637CE3" w:rsidRPr="0008103A" w:rsidRDefault="00637CE3" w:rsidP="00637CE3">
      <w:pPr>
        <w:pStyle w:val="CH"/>
        <w:rPr>
          <w:b w:val="0"/>
        </w:rPr>
      </w:pPr>
      <w:r>
        <w:t>Source:</w:t>
      </w:r>
      <w:r>
        <w:tab/>
        <w:t>Apple</w:t>
      </w:r>
    </w:p>
    <w:p w14:paraId="38ECA378" w14:textId="1546EEE2" w:rsidR="00637CE3" w:rsidRDefault="00637CE3" w:rsidP="00637CE3">
      <w:pPr>
        <w:pStyle w:val="CH"/>
        <w:ind w:left="2268" w:hanging="2268"/>
      </w:pPr>
      <w:r w:rsidRPr="0008103A">
        <w:t>Title:</w:t>
      </w:r>
      <w:r w:rsidRPr="0008103A">
        <w:tab/>
      </w:r>
      <w:r w:rsidR="00662CB7">
        <w:t>Remaining issues for the Rel-18 TRP TRS work item</w:t>
      </w:r>
    </w:p>
    <w:p w14:paraId="4C0EA501" w14:textId="6A2E053A" w:rsidR="0007544A" w:rsidRDefault="0007544A" w:rsidP="0007544A">
      <w:pPr>
        <w:pStyle w:val="CH"/>
      </w:pPr>
      <w:r>
        <w:t>Work Item:</w:t>
      </w:r>
      <w:r>
        <w:tab/>
      </w:r>
      <w:r w:rsidR="0084409C" w:rsidRPr="0084409C">
        <w:t>NR_FR1_TRP_TRS_enh-Core</w:t>
      </w:r>
    </w:p>
    <w:p w14:paraId="57D03F91" w14:textId="16788827" w:rsidR="00637CE3" w:rsidRDefault="00637CE3" w:rsidP="00637CE3">
      <w:pPr>
        <w:pStyle w:val="CH"/>
      </w:pPr>
      <w:r>
        <w:t>Document for:</w:t>
      </w:r>
      <w:r>
        <w:tab/>
      </w:r>
      <w:r w:rsidR="006304EE">
        <w:t>Discussion</w:t>
      </w:r>
      <w:r w:rsidR="00662CB7">
        <w:t xml:space="preserve"> and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C658B56" w14:textId="21817B78" w:rsidR="00A35215" w:rsidRDefault="006A1483" w:rsidP="00D70DC5">
      <w:r>
        <w:t xml:space="preserve">The Rel-18 work item on the enhancement of TRP/TRS methodologies and requirements for FR1 </w:t>
      </w:r>
      <w:r>
        <w:fldChar w:fldCharType="begin"/>
      </w:r>
      <w:r>
        <w:instrText xml:space="preserve"> REF _Ref125442388 \r \h </w:instrText>
      </w:r>
      <w:r>
        <w:fldChar w:fldCharType="separate"/>
      </w:r>
      <w:r w:rsidR="008C43BD">
        <w:t>[1]</w:t>
      </w:r>
      <w:r>
        <w:fldChar w:fldCharType="end"/>
      </w:r>
      <w:r w:rsidR="00A35215">
        <w:t xml:space="preserve"> has reached the end of the allocated time for Core work</w:t>
      </w:r>
      <w:r w:rsidR="006304EE">
        <w:t xml:space="preserve">.  </w:t>
      </w:r>
      <w:r w:rsidR="00A35215">
        <w:t xml:space="preserve">This contribution examines the remaining issues and makes recommendations </w:t>
      </w:r>
      <w:r w:rsidR="006C4EE5">
        <w:t>toward resolving them or providing the related RAN guidance.</w:t>
      </w:r>
    </w:p>
    <w:p w14:paraId="5794D991" w14:textId="005E16EA" w:rsidR="00617EE1"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1A148F5C" w14:textId="6D4634AE" w:rsidR="006C4EE5" w:rsidRDefault="006C4EE5" w:rsidP="006304EE">
      <w:r>
        <w:t>According to the draft SR made available on the RAN4 reflector, the Rapporteur has proposed to declare the Core part of the Rel-18 TRP/TRS work item 100% complete.  However, the RAN4 meeting had identified several open issues related the Core part of the Work Item, and we would like to itemize these, along with the related recommendations on next steps.</w:t>
      </w:r>
    </w:p>
    <w:p w14:paraId="2CDDC625" w14:textId="77777777" w:rsidR="006C4EE5" w:rsidRDefault="006C4EE5" w:rsidP="006304EE"/>
    <w:p w14:paraId="596E95C0" w14:textId="09A6399B" w:rsidR="006C4EE5" w:rsidRDefault="006C4EE5" w:rsidP="006304EE">
      <w:r>
        <w:t xml:space="preserve">RAN4 had made the decision to implement a </w:t>
      </w:r>
      <w:proofErr w:type="gramStart"/>
      <w:r>
        <w:t>coarse</w:t>
      </w:r>
      <w:proofErr w:type="gramEnd"/>
      <w:r>
        <w:t xml:space="preserve"> TRP/TRS measurement grid as test time reduction feature.  In an effort to reduce the overall lab time required for the RAN4 measurement campaign of devices, this coarse measurement grid has also been made available for the RAN4 measurement campaign activities.  However, during the RAN #101 meeting the RAN5 TRP/TRS conformance test specification was flagged by operators based on their concerns with the accuracy of the reduced density grids.  This issue was further analyzed in RAN4 #109, with several companies highlighting the impact on measurement accuracy.  The discussion also occurred in RAN5, with an agreement to update the conformance test specification and to identify the legacy grids as the default grids.  However, no clarity was provided for the RAN4 measurement campaign.  Considering the impact on measurement result accuracy, the RAN4 measurement campaign should not consider reduced density measurement grids.  In the context of the upcoming TRP/TRS performance requirement phase of the work, any test accuracy issues are likely to impact the group’s ability to agree on pass/fail limits derived directly from data, which presents a risk for the overall completion of the performance part of the work.</w:t>
      </w:r>
    </w:p>
    <w:p w14:paraId="21F79F6A" w14:textId="77777777" w:rsidR="006C4EE5" w:rsidRDefault="006C4EE5" w:rsidP="006304EE"/>
    <w:p w14:paraId="64F90DD3" w14:textId="264A92FB" w:rsidR="006C4EE5" w:rsidRDefault="006C4EE5" w:rsidP="006C4EE5">
      <w:pPr>
        <w:pStyle w:val="Proposal"/>
        <w:jc w:val="both"/>
      </w:pPr>
      <w:bookmarkStart w:id="1" w:name="_Toc152618329"/>
      <w:bookmarkStart w:id="2" w:name="_Toc152618359"/>
      <w:r>
        <w:t>Proposal 1:</w:t>
      </w:r>
      <w:r>
        <w:tab/>
      </w:r>
      <w:r w:rsidR="00E8500C">
        <w:t xml:space="preserve">RAN guidance to RAN4 related to the TRP/TRS measurement grids used for the TRP/TRS performance campaign shall be to use legacy measurement grids only; the related changes can be prepared during the RAN meeting based on agreement with this </w:t>
      </w:r>
      <w:proofErr w:type="spellStart"/>
      <w:r w:rsidR="00E8500C">
        <w:t>proposa</w:t>
      </w:r>
      <w:proofErr w:type="spellEnd"/>
      <w:r w:rsidR="00E8500C">
        <w:t>.</w:t>
      </w:r>
      <w:bookmarkEnd w:id="1"/>
      <w:bookmarkEnd w:id="2"/>
    </w:p>
    <w:p w14:paraId="549A9281" w14:textId="77777777" w:rsidR="006C4EE5" w:rsidRDefault="006C4EE5" w:rsidP="006304EE"/>
    <w:p w14:paraId="32B519BD" w14:textId="5A4A7BBF" w:rsidR="00442CD3" w:rsidRDefault="00DD1630" w:rsidP="006304EE">
      <w:r>
        <w:t xml:space="preserve">RAN4 has spent a number of meetings discussing the UL MIMO radiated output power metric </w:t>
      </w:r>
      <w:r w:rsidR="00D41778">
        <w:t xml:space="preserve">with no conclusion on the enhanced metric which can be defined to take into account all TPMI precoding </w:t>
      </w:r>
      <w:proofErr w:type="spellStart"/>
      <w:r w:rsidR="00D41778">
        <w:t>indeces</w:t>
      </w:r>
      <w:proofErr w:type="spellEnd"/>
      <w:r w:rsidR="00D41778">
        <w:t xml:space="preserve"> possible in UL MIMO operation (with dependency on either non-coherent or coherent UE capabilities).</w:t>
      </w:r>
      <w:r w:rsidR="00442CD3">
        <w:t xml:space="preserve">  The status report’s 100% complete claim is not technically aligned with the discussion thus far, and there seem to be two options for RAN to consider from the perspective of work planning:</w:t>
      </w:r>
    </w:p>
    <w:p w14:paraId="4785A952" w14:textId="5FF90B36" w:rsidR="00442CD3" w:rsidRDefault="00442CD3" w:rsidP="00442CD3">
      <w:pPr>
        <w:pStyle w:val="B10"/>
      </w:pPr>
      <w:r>
        <w:t>Option 1:</w:t>
      </w:r>
      <w:r>
        <w:tab/>
        <w:t xml:space="preserve">RAN grants an extension for the Core part of the TRP/TRS work item to conclude the objective related to UL MIMO radiated power </w:t>
      </w:r>
      <w:proofErr w:type="gramStart"/>
      <w:r>
        <w:t>metric</w:t>
      </w:r>
      <w:proofErr w:type="gramEnd"/>
    </w:p>
    <w:p w14:paraId="53A8E0EE" w14:textId="010F9E5B" w:rsidR="00442CD3" w:rsidRDefault="00442CD3" w:rsidP="00442CD3">
      <w:pPr>
        <w:pStyle w:val="B10"/>
      </w:pPr>
      <w:r>
        <w:t>Option 2:</w:t>
      </w:r>
      <w:r>
        <w:tab/>
        <w:t>The WID is revised to remove UL MIMO radiated power test methodology objective, and the work shifts to Rel-19 (with the additional dependency on the Rel-19 package discussions and approval).</w:t>
      </w:r>
    </w:p>
    <w:p w14:paraId="3E31B4F8" w14:textId="77777777" w:rsidR="00442CD3" w:rsidRDefault="00442CD3" w:rsidP="006304EE"/>
    <w:p w14:paraId="1A431240" w14:textId="2BD3B30F" w:rsidR="00442CD3" w:rsidRDefault="00442CD3" w:rsidP="006304EE">
      <w:r>
        <w:t xml:space="preserve">We note that </w:t>
      </w:r>
      <w:proofErr w:type="spellStart"/>
      <w:r>
        <w:t>wth</w:t>
      </w:r>
      <w:proofErr w:type="spellEnd"/>
      <w:r>
        <w:t xml:space="preserve"> Option 2, all UL MIMO related content needs to be removed from the RAN4 TR</w:t>
      </w:r>
      <w:r w:rsidR="00C52652">
        <w:t>, including partial test procedures, baseline methods, etc.</w:t>
      </w:r>
    </w:p>
    <w:p w14:paraId="3A4DDDCB" w14:textId="77777777" w:rsidR="00442CD3" w:rsidRDefault="00442CD3" w:rsidP="006304EE"/>
    <w:p w14:paraId="020CA9D5" w14:textId="6BEFB708" w:rsidR="00442CD3" w:rsidRDefault="00C52652" w:rsidP="00442CD3">
      <w:pPr>
        <w:pStyle w:val="Proposal"/>
        <w:jc w:val="both"/>
      </w:pPr>
      <w:bookmarkStart w:id="3" w:name="_Toc152618330"/>
      <w:bookmarkStart w:id="4" w:name="_Toc152618360"/>
      <w:r>
        <w:t>Proposal</w:t>
      </w:r>
      <w:r w:rsidR="00442CD3">
        <w:t xml:space="preserve"> </w:t>
      </w:r>
      <w:r>
        <w:t>2</w:t>
      </w:r>
      <w:r w:rsidR="00442CD3">
        <w:t>:</w:t>
      </w:r>
      <w:r w:rsidR="00442CD3">
        <w:tab/>
        <w:t xml:space="preserve">RAN </w:t>
      </w:r>
      <w:r>
        <w:t>should discuss and decide whether (Option 1) a work item extension should be granted for the UL MIMO radiated power objective or (Option 2) the UL MIMO radiated power work shall be shifted to Rel-19 OTA.  If RAN adopts Option 2, then all UL MIMO related content shall be removed from the TRP/TRS TR.</w:t>
      </w:r>
      <w:bookmarkEnd w:id="3"/>
      <w:bookmarkEnd w:id="4"/>
    </w:p>
    <w:p w14:paraId="25C5AC91" w14:textId="77777777" w:rsidR="00442CD3" w:rsidRPr="00DD1630" w:rsidRDefault="00442CD3" w:rsidP="006304EE"/>
    <w:p w14:paraId="38045CFC" w14:textId="5E10E5B2" w:rsidR="005C511F" w:rsidRDefault="005C511F" w:rsidP="006304EE">
      <w:r>
        <w:t xml:space="preserve">During the RAN4 #109 meeting, the Chair had announced the approval of a text proposal for the TRP/TRS TR which implemented </w:t>
      </w:r>
      <w:r w:rsidR="00BF57FF">
        <w:t>CA TRS measurement procedures despite the objections of one company.</w:t>
      </w:r>
    </w:p>
    <w:p w14:paraId="55927EBE" w14:textId="77777777" w:rsidR="005C511F" w:rsidRDefault="005C511F" w:rsidP="006304EE"/>
    <w:p w14:paraId="44E336EF" w14:textId="1A6FFEE6" w:rsidR="006304EE" w:rsidRDefault="00C05BF3" w:rsidP="006304EE">
      <w:r>
        <w:t xml:space="preserve">Although it is true that other certification bodies, such as CTIA, already have specified test cases for CA TRP and TIS, 3GPP should not blindly use this </w:t>
      </w:r>
      <w:proofErr w:type="spellStart"/>
      <w:r>
        <w:t>precendent</w:t>
      </w:r>
      <w:proofErr w:type="spellEnd"/>
      <w:r>
        <w:t xml:space="preserve"> without understanding the rationale for introducing such test conditions.  It is useful to keep in mind that even if RAN4 introduces just a test procedure without pass/fail limits, the implication will always remain that either in a future release with 3GPP or in some external certification forum (such as GCF), pass/fail limits can easily be added to the procedure.  Thus, the rationale for CA TRP and TIS should encompass the consideration of such potential requirements.</w:t>
      </w:r>
    </w:p>
    <w:p w14:paraId="2DC2EE7F" w14:textId="77777777" w:rsidR="00C05BF3" w:rsidRDefault="00C05BF3" w:rsidP="006304EE"/>
    <w:p w14:paraId="17BD85BD" w14:textId="1E252474" w:rsidR="00C05BF3" w:rsidRDefault="00C05BF3" w:rsidP="006304EE">
      <w:r>
        <w:t>Considering the uplink first, CA TRP requirements could potentially be specified for intra-band CA and inter-band CA.  In the intra-band CA case, where the total output power is shared across the aggregated CCs, the PSD scales down with increasing BW.  Such a test would no longer correspond to the core rationale for the TRP, which is to define a minimum performance metric on the antenna subsystem to ensure the UE can operate under certain coverage assumptions made by the operator.  From the perspective of uplink coverage, intra-band UL CA is a best-effort feature and can be activated by the operator when propagation conditions allow for the related degradation in PSD.  The potential value of a minimum requirement on TRP in this scenario is difficult to see, since it is not clear how the network behavior would change with respect to different UEs exhibiting different intra-band UL CA TRP performance.</w:t>
      </w:r>
    </w:p>
    <w:p w14:paraId="0F04D4CB" w14:textId="77777777" w:rsidR="00887761" w:rsidRDefault="00887761" w:rsidP="006304EE"/>
    <w:p w14:paraId="67AAF33F" w14:textId="1DFE15F6" w:rsidR="00887761" w:rsidRDefault="00887761" w:rsidP="006304EE">
      <w:r>
        <w:t xml:space="preserve">In the case of inter-band UL CA, we know from the HPUE discussions in RAN4 that the assumed UE architecture is a two-PA device with separate Tx paths per CC.  This has allowed RAN4 to specify the </w:t>
      </w:r>
      <w:proofErr w:type="spellStart"/>
      <w:r w:rsidRPr="00887761">
        <w:rPr>
          <w:i/>
          <w:iCs/>
        </w:rPr>
        <w:t>HigherPowerLimitCADC</w:t>
      </w:r>
      <w:proofErr w:type="spellEnd"/>
      <w:r>
        <w:t xml:space="preserve"> feature in Rel-17, for example, allowing the UE to fully utilize its available PA capability for inter-band UL CA operation.  Considering the UE architecture assumptions related to these inter-band UL CA band combinations, a reasonable assumption on radiated performance of such UEs is that the minimum performance can be adequately characterized by TRP per band.</w:t>
      </w:r>
    </w:p>
    <w:p w14:paraId="795C58EF" w14:textId="77777777" w:rsidR="00251341" w:rsidRDefault="00251341" w:rsidP="006304EE"/>
    <w:p w14:paraId="59D5BCE0" w14:textId="7F22F219" w:rsidR="00251341" w:rsidRDefault="00251341" w:rsidP="00251341">
      <w:pPr>
        <w:pStyle w:val="Observation"/>
      </w:pPr>
      <w:bookmarkStart w:id="5" w:name="_Toc146714480"/>
      <w:bookmarkStart w:id="6" w:name="_Toc152618327"/>
      <w:bookmarkStart w:id="7" w:name="_Toc152618357"/>
      <w:r>
        <w:t>Observation 1:</w:t>
      </w:r>
      <w:r>
        <w:tab/>
        <w:t>The rationale for CA TRP requirements and, consequently, test procedures is not well understood by RAN4.</w:t>
      </w:r>
      <w:bookmarkEnd w:id="5"/>
      <w:bookmarkEnd w:id="6"/>
      <w:bookmarkEnd w:id="7"/>
    </w:p>
    <w:p w14:paraId="2898CE96" w14:textId="77777777" w:rsidR="00887761" w:rsidRDefault="00887761" w:rsidP="006304EE"/>
    <w:p w14:paraId="1388BDD1" w14:textId="08C78CF1" w:rsidR="00887761" w:rsidRDefault="00887761" w:rsidP="006304EE">
      <w:r>
        <w:t xml:space="preserve">Considering the downlink next, CA TRS requirements have been mentioned in the context of MSD requirement definition and verification </w:t>
      </w:r>
      <w:r>
        <w:fldChar w:fldCharType="begin"/>
      </w:r>
      <w:r>
        <w:instrText xml:space="preserve"> REF _Ref146713960 \r \h </w:instrText>
      </w:r>
      <w:r>
        <w:fldChar w:fldCharType="separate"/>
      </w:r>
      <w:r w:rsidR="008C43BD">
        <w:t>[3]</w:t>
      </w:r>
      <w:r>
        <w:fldChar w:fldCharType="end"/>
      </w:r>
      <w:r>
        <w:t>.</w:t>
      </w:r>
      <w:r w:rsidR="007F3EE3">
        <w:t xml:space="preserve">  </w:t>
      </w:r>
      <w:r w:rsidR="00251341">
        <w:t>Despite a long-standing RAN4 precedent in MSD specifications (in the conducted domain), t</w:t>
      </w:r>
      <w:r w:rsidR="007F3EE3">
        <w:t xml:space="preserve">his proposal is under discussion in RAN as part of the Rel-19 work planning, and if 3GPP does agree to pursue this direction (and if such a requirement structure were agreed to be feasible), then the rationale for specifying an OTA TRS methodology (or something similar) can at least be clearly established.  On the subject of MSD, however, there exist different views.  As highlighted by </w:t>
      </w:r>
      <w:r w:rsidR="00251341">
        <w:fldChar w:fldCharType="begin"/>
      </w:r>
      <w:r w:rsidR="00251341">
        <w:instrText xml:space="preserve"> REF _Ref146714169 \r \h </w:instrText>
      </w:r>
      <w:r w:rsidR="00251341">
        <w:fldChar w:fldCharType="separate"/>
      </w:r>
      <w:r w:rsidR="008C43BD">
        <w:t>[4]</w:t>
      </w:r>
      <w:r w:rsidR="00251341">
        <w:fldChar w:fldCharType="end"/>
      </w:r>
      <w:r w:rsidR="00251341">
        <w:t>, also in the context of Rel-19 work planning, the overall problem of UE self-interference can be holistically solved by enabling MSD-aware network behavior.  The first step toward this is to d</w:t>
      </w:r>
      <w:r w:rsidR="00251341" w:rsidRPr="00251341">
        <w:t>efine the network MSD occurrence pre-screening process for different MSD mechanisms based on the scheduled configurations</w:t>
      </w:r>
      <w:r w:rsidR="00251341">
        <w:t>, as an example.  Clearly, such an approach would no longer rely on a radiated test to specify the MSD requirement and would instead close the loop between the UE and the network to efficiently adapt system throughput to the self-interference conditions present at the moment in the field.</w:t>
      </w:r>
      <w:r w:rsidR="001D7734">
        <w:t xml:space="preserve">  Different requirements would be necessary to verify such a </w:t>
      </w:r>
      <w:r w:rsidR="00146399">
        <w:t xml:space="preserve">potential </w:t>
      </w:r>
      <w:r w:rsidR="001D7734">
        <w:t>feature.</w:t>
      </w:r>
    </w:p>
    <w:p w14:paraId="45F949BD" w14:textId="77777777" w:rsidR="006304EE" w:rsidRPr="006304EE" w:rsidRDefault="006304EE" w:rsidP="006304EE"/>
    <w:p w14:paraId="2C5A278E" w14:textId="0F6F5AD4" w:rsidR="00DB60BB" w:rsidRDefault="00DB60BB" w:rsidP="00DB60BB">
      <w:pPr>
        <w:pStyle w:val="Observation"/>
      </w:pPr>
      <w:bookmarkStart w:id="8" w:name="_Toc146706063"/>
      <w:bookmarkStart w:id="9" w:name="_Toc146711228"/>
      <w:bookmarkStart w:id="10" w:name="_Toc146712711"/>
      <w:bookmarkStart w:id="11" w:name="_Toc146714481"/>
      <w:bookmarkStart w:id="12" w:name="_Toc152618328"/>
      <w:bookmarkStart w:id="13" w:name="_Toc152618358"/>
      <w:r>
        <w:t xml:space="preserve">Observation </w:t>
      </w:r>
      <w:r w:rsidR="00251341">
        <w:t>2</w:t>
      </w:r>
      <w:r>
        <w:t>:</w:t>
      </w:r>
      <w:r>
        <w:tab/>
      </w:r>
      <w:bookmarkEnd w:id="8"/>
      <w:bookmarkEnd w:id="9"/>
      <w:bookmarkEnd w:id="10"/>
      <w:r w:rsidR="00251341">
        <w:t>The rationale for CA TRS requirements and, consequently, test procedures is not well understood by RAN4.</w:t>
      </w:r>
      <w:bookmarkEnd w:id="11"/>
      <w:bookmarkEnd w:id="12"/>
      <w:bookmarkEnd w:id="13"/>
    </w:p>
    <w:p w14:paraId="0719846A" w14:textId="77777777" w:rsidR="00DB60BB" w:rsidRDefault="00DB60BB" w:rsidP="006B7323"/>
    <w:p w14:paraId="230E7065" w14:textId="104989EE" w:rsidR="00FD24BF" w:rsidRDefault="00251341" w:rsidP="006B7323">
      <w:r>
        <w:t>Based on Observations 1 and 2, we can propose the following:</w:t>
      </w:r>
    </w:p>
    <w:p w14:paraId="553982F6" w14:textId="77777777" w:rsidR="00FD24BF" w:rsidRDefault="00FD24BF" w:rsidP="006B7323"/>
    <w:p w14:paraId="6F39030E" w14:textId="2D19D832" w:rsidR="00E45C16" w:rsidRDefault="00E45C16" w:rsidP="00E45C16">
      <w:pPr>
        <w:pStyle w:val="Proposal"/>
        <w:jc w:val="both"/>
      </w:pPr>
      <w:bookmarkStart w:id="14" w:name="_Toc146706077"/>
      <w:bookmarkStart w:id="15" w:name="_Toc146711242"/>
      <w:bookmarkStart w:id="16" w:name="_Toc146712712"/>
      <w:bookmarkStart w:id="17" w:name="_Toc146714482"/>
      <w:bookmarkStart w:id="18" w:name="_Toc152618331"/>
      <w:bookmarkStart w:id="19" w:name="_Toc152618361"/>
      <w:r>
        <w:t xml:space="preserve">Proposal </w:t>
      </w:r>
      <w:r w:rsidR="00403EED">
        <w:t>3</w:t>
      </w:r>
      <w:r>
        <w:t>:</w:t>
      </w:r>
      <w:r>
        <w:tab/>
      </w:r>
      <w:bookmarkEnd w:id="14"/>
      <w:bookmarkEnd w:id="15"/>
      <w:bookmarkEnd w:id="16"/>
      <w:r w:rsidR="00251341">
        <w:t>I</w:t>
      </w:r>
      <w:r w:rsidR="00251341" w:rsidRPr="00251341">
        <w:t>t is proposed to no longer consider CA TRP/TRS test methodology proposals in Rel-18</w:t>
      </w:r>
      <w:r w:rsidR="00403EED">
        <w:t>, and RAN guidance is needed to remove the related content from the TRP/TRS TR</w:t>
      </w:r>
      <w:r w:rsidR="00251341" w:rsidRPr="00251341">
        <w:t>.</w:t>
      </w:r>
      <w:bookmarkEnd w:id="17"/>
      <w:bookmarkEnd w:id="18"/>
      <w:bookmarkEnd w:id="19"/>
    </w:p>
    <w:p w14:paraId="6A197F64" w14:textId="77777777" w:rsidR="00E45C16" w:rsidRDefault="00E45C16" w:rsidP="006B7323"/>
    <w:p w14:paraId="13B2F980" w14:textId="06FB3FD6" w:rsidR="00E15FEC" w:rsidRPr="003E244D" w:rsidRDefault="00E15FEC" w:rsidP="00E15FEC">
      <w:pPr>
        <w:pStyle w:val="Heading1"/>
        <w:rPr>
          <w:lang w:val="en-US"/>
        </w:rPr>
      </w:pPr>
      <w:r w:rsidRPr="003E244D">
        <w:rPr>
          <w:lang w:val="en-US"/>
        </w:rPr>
        <w:t>3</w:t>
      </w:r>
      <w:r w:rsidRPr="003E244D">
        <w:rPr>
          <w:lang w:val="en-US"/>
        </w:rPr>
        <w:tab/>
        <w:t>Conclusions</w:t>
      </w:r>
    </w:p>
    <w:p w14:paraId="6B49A46B" w14:textId="033593DC" w:rsidR="00A5780F" w:rsidRDefault="00A5780F" w:rsidP="00E15FEC"/>
    <w:p w14:paraId="737639DB" w14:textId="77777777" w:rsidR="008C43BD" w:rsidRDefault="00A5780F">
      <w:pPr>
        <w:pStyle w:val="TOC1"/>
        <w:rPr>
          <w:rFonts w:asciiTheme="minorHAnsi" w:eastAsiaTheme="minorEastAsia" w:hAnsiTheme="minorHAnsi" w:cstheme="minorBidi"/>
          <w:b w:val="0"/>
          <w:bCs w:val="0"/>
          <w:noProof/>
          <w:kern w:val="2"/>
          <w:sz w:val="24"/>
          <w14:ligatures w14:val="standardContextual"/>
        </w:rPr>
      </w:pPr>
      <w:r w:rsidRPr="00193E57">
        <w:rPr>
          <w:rFonts w:asciiTheme="minorHAnsi" w:hAnsiTheme="minorHAnsi"/>
          <w:bCs w:val="0"/>
        </w:rPr>
        <w:fldChar w:fldCharType="begin"/>
      </w:r>
      <w:r w:rsidRPr="005E0606">
        <w:rPr>
          <w:rFonts w:asciiTheme="minorHAnsi" w:hAnsiTheme="minorHAnsi"/>
          <w:bCs w:val="0"/>
        </w:rPr>
        <w:instrText xml:space="preserve"> TOC \n \t "Observation,1" </w:instrText>
      </w:r>
      <w:r w:rsidRPr="00193E57">
        <w:rPr>
          <w:rFonts w:asciiTheme="minorHAnsi" w:hAnsiTheme="minorHAnsi"/>
          <w:bCs w:val="0"/>
        </w:rPr>
        <w:fldChar w:fldCharType="separate"/>
      </w:r>
      <w:r w:rsidR="008C43BD">
        <w:rPr>
          <w:noProof/>
        </w:rPr>
        <w:t>Observation 1:</w:t>
      </w:r>
      <w:r w:rsidR="008C43BD">
        <w:rPr>
          <w:rFonts w:asciiTheme="minorHAnsi" w:eastAsiaTheme="minorEastAsia" w:hAnsiTheme="minorHAnsi" w:cstheme="minorBidi"/>
          <w:b w:val="0"/>
          <w:bCs w:val="0"/>
          <w:noProof/>
          <w:kern w:val="2"/>
          <w:sz w:val="24"/>
          <w14:ligatures w14:val="standardContextual"/>
        </w:rPr>
        <w:tab/>
      </w:r>
      <w:r w:rsidR="008C43BD">
        <w:rPr>
          <w:noProof/>
        </w:rPr>
        <w:t>The rationale for CA TRP requirements and, consequently, test procedures is not well understood by RAN4.</w:t>
      </w:r>
    </w:p>
    <w:p w14:paraId="199671C9" w14:textId="77777777" w:rsidR="008C43BD" w:rsidRDefault="008C43BD">
      <w:pPr>
        <w:pStyle w:val="TOC1"/>
        <w:rPr>
          <w:rFonts w:asciiTheme="minorHAnsi" w:eastAsiaTheme="minorEastAsia" w:hAnsiTheme="minorHAnsi" w:cstheme="minorBidi"/>
          <w:b w:val="0"/>
          <w:bCs w:val="0"/>
          <w:noProof/>
          <w:kern w:val="2"/>
          <w:sz w:val="24"/>
          <w14:ligatures w14:val="standardContextual"/>
        </w:rPr>
      </w:pPr>
      <w:r>
        <w:rPr>
          <w:noProof/>
        </w:rPr>
        <w:t>Observation 2:</w:t>
      </w:r>
      <w:r>
        <w:rPr>
          <w:rFonts w:asciiTheme="minorHAnsi" w:eastAsiaTheme="minorEastAsia" w:hAnsiTheme="minorHAnsi" w:cstheme="minorBidi"/>
          <w:b w:val="0"/>
          <w:bCs w:val="0"/>
          <w:noProof/>
          <w:kern w:val="2"/>
          <w:sz w:val="24"/>
          <w14:ligatures w14:val="standardContextual"/>
        </w:rPr>
        <w:tab/>
      </w:r>
      <w:r>
        <w:rPr>
          <w:noProof/>
        </w:rPr>
        <w:t>The rationale for CA TRS requirements and, consequently, test procedures is not well understood by RAN4.</w:t>
      </w:r>
    </w:p>
    <w:p w14:paraId="3976237B" w14:textId="3B97DCCC" w:rsidR="00A5780F" w:rsidRDefault="00A5780F" w:rsidP="00A5780F">
      <w:r w:rsidRPr="00193E57">
        <w:rPr>
          <w:rFonts w:asciiTheme="minorHAnsi" w:hAnsiTheme="minorHAnsi"/>
          <w:b/>
        </w:rPr>
        <w:fldChar w:fldCharType="end"/>
      </w:r>
    </w:p>
    <w:p w14:paraId="1586D874" w14:textId="37C412FA" w:rsidR="00E15FEC" w:rsidRDefault="00E15FEC" w:rsidP="00E15FEC"/>
    <w:p w14:paraId="0C0BEDB9" w14:textId="77777777" w:rsidR="008C43BD" w:rsidRDefault="00E15FEC">
      <w:pPr>
        <w:pStyle w:val="TOC1"/>
        <w:rPr>
          <w:rFonts w:asciiTheme="minorHAnsi" w:eastAsiaTheme="minorEastAsia" w:hAnsiTheme="minorHAnsi" w:cstheme="minorBidi"/>
          <w:b w:val="0"/>
          <w:bCs w:val="0"/>
          <w:noProof/>
          <w:kern w:val="2"/>
          <w:sz w:val="24"/>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8C43BD">
        <w:rPr>
          <w:noProof/>
        </w:rPr>
        <w:t>Proposal 1:</w:t>
      </w:r>
      <w:r w:rsidR="008C43BD">
        <w:rPr>
          <w:rFonts w:asciiTheme="minorHAnsi" w:eastAsiaTheme="minorEastAsia" w:hAnsiTheme="minorHAnsi" w:cstheme="minorBidi"/>
          <w:b w:val="0"/>
          <w:bCs w:val="0"/>
          <w:noProof/>
          <w:kern w:val="2"/>
          <w:sz w:val="24"/>
          <w14:ligatures w14:val="standardContextual"/>
        </w:rPr>
        <w:tab/>
      </w:r>
      <w:r w:rsidR="008C43BD">
        <w:rPr>
          <w:noProof/>
        </w:rPr>
        <w:t>RAN guidance to RAN4 related to the TRP/TRS measurement grids used for the TRP/TRS performance campaign shall be to use legacy measurement grids only; the related changes can be prepared during the RAN meeting based on agreement with this proposa.</w:t>
      </w:r>
    </w:p>
    <w:p w14:paraId="40AB95CB" w14:textId="77777777" w:rsidR="008C43BD" w:rsidRDefault="008C43BD">
      <w:pPr>
        <w:pStyle w:val="TOC1"/>
        <w:rPr>
          <w:rFonts w:asciiTheme="minorHAnsi" w:eastAsiaTheme="minorEastAsia" w:hAnsiTheme="minorHAnsi" w:cstheme="minorBidi"/>
          <w:b w:val="0"/>
          <w:bCs w:val="0"/>
          <w:noProof/>
          <w:kern w:val="2"/>
          <w:sz w:val="24"/>
          <w14:ligatures w14:val="standardContextual"/>
        </w:rPr>
      </w:pPr>
      <w:r>
        <w:rPr>
          <w:noProof/>
        </w:rPr>
        <w:lastRenderedPageBreak/>
        <w:t>Proposal 2:</w:t>
      </w:r>
      <w:r>
        <w:rPr>
          <w:rFonts w:asciiTheme="minorHAnsi" w:eastAsiaTheme="minorEastAsia" w:hAnsiTheme="minorHAnsi" w:cstheme="minorBidi"/>
          <w:b w:val="0"/>
          <w:bCs w:val="0"/>
          <w:noProof/>
          <w:kern w:val="2"/>
          <w:sz w:val="24"/>
          <w14:ligatures w14:val="standardContextual"/>
        </w:rPr>
        <w:tab/>
      </w:r>
      <w:r>
        <w:rPr>
          <w:noProof/>
        </w:rPr>
        <w:t>RAN should discuss and decide whether (Option 1) a work item extension should be granted for the UL MIMO radiated power objective or (Option 2) the UL MIMO radiated power work shall be shifted to Rel-19 OTA.  If RAN adopts Option 2, then all UL MIMO related content shall be removed from the TRP/TRS TR.</w:t>
      </w:r>
    </w:p>
    <w:p w14:paraId="119E6072" w14:textId="77777777" w:rsidR="008C43BD" w:rsidRDefault="008C43BD">
      <w:pPr>
        <w:pStyle w:val="TOC1"/>
        <w:rPr>
          <w:rFonts w:asciiTheme="minorHAnsi" w:eastAsiaTheme="minorEastAsia" w:hAnsiTheme="minorHAnsi" w:cstheme="minorBidi"/>
          <w:b w:val="0"/>
          <w:bCs w:val="0"/>
          <w:noProof/>
          <w:kern w:val="2"/>
          <w:sz w:val="24"/>
          <w14:ligatures w14:val="standardContextual"/>
        </w:rPr>
      </w:pPr>
      <w:r>
        <w:rPr>
          <w:noProof/>
        </w:rPr>
        <w:t>Proposal 3:</w:t>
      </w:r>
      <w:r>
        <w:rPr>
          <w:rFonts w:asciiTheme="minorHAnsi" w:eastAsiaTheme="minorEastAsia" w:hAnsiTheme="minorHAnsi" w:cstheme="minorBidi"/>
          <w:b w:val="0"/>
          <w:bCs w:val="0"/>
          <w:noProof/>
          <w:kern w:val="2"/>
          <w:sz w:val="24"/>
          <w14:ligatures w14:val="standardContextual"/>
        </w:rPr>
        <w:tab/>
      </w:r>
      <w:r>
        <w:rPr>
          <w:noProof/>
        </w:rPr>
        <w:t>It is proposed to no longer consider CA TRP/TRS test methodology proposals in Rel-18, and RAN guidance is needed to remove the related content from the TRP/TRS TR.</w:t>
      </w:r>
    </w:p>
    <w:p w14:paraId="433A72E9" w14:textId="03E6A4C6" w:rsidR="004B62C0" w:rsidRDefault="00E15FEC" w:rsidP="004B62C0">
      <w:pPr>
        <w:rPr>
          <w:b/>
          <w:bCs/>
        </w:rPr>
      </w:pPr>
      <w:r w:rsidRPr="003E244D">
        <w:rPr>
          <w:b/>
          <w:bCs/>
        </w:rPr>
        <w:fldChar w:fldCharType="end"/>
      </w:r>
    </w:p>
    <w:p w14:paraId="1214A066" w14:textId="77777777" w:rsidR="004B62C0" w:rsidRDefault="004B62C0" w:rsidP="004B62C0">
      <w:pPr>
        <w:rPr>
          <w:b/>
          <w:bCs/>
        </w:rPr>
      </w:pPr>
    </w:p>
    <w:p w14:paraId="41662FA0" w14:textId="77777777" w:rsidR="004B62C0" w:rsidRDefault="004B62C0" w:rsidP="004B62C0"/>
    <w:p w14:paraId="5D2DDC34" w14:textId="5C12341D" w:rsidR="005E69AE" w:rsidRPr="004B62C0" w:rsidRDefault="005E69AE" w:rsidP="004B62C0">
      <w:pPr>
        <w:pStyle w:val="Heading1"/>
        <w:rPr>
          <w:b/>
          <w:bCs/>
        </w:rPr>
      </w:pPr>
      <w:r w:rsidRPr="003E244D">
        <w:t>References</w:t>
      </w:r>
    </w:p>
    <w:p w14:paraId="3914CF75" w14:textId="1970ADCE" w:rsidR="00AC1AC0" w:rsidRDefault="006A1483" w:rsidP="009B0425">
      <w:pPr>
        <w:pStyle w:val="EX"/>
      </w:pPr>
      <w:bookmarkStart w:id="20" w:name="_Ref125442388"/>
      <w:bookmarkEnd w:id="0"/>
      <w:r w:rsidRPr="006A1483">
        <w:t>RP-223112</w:t>
      </w:r>
      <w:r>
        <w:t>, “</w:t>
      </w:r>
      <w:r w:rsidRPr="006A1483">
        <w:t>Enhancement of UE TRP (Total Radiated Power) and TRS (Total Radiated Sensitivity) requirements and test methodologies for FR1 (NR SA and EN-DC)</w:t>
      </w:r>
      <w:r>
        <w:t>,” vivo, 3GPP RAN #98, December 2022</w:t>
      </w:r>
      <w:bookmarkEnd w:id="20"/>
    </w:p>
    <w:p w14:paraId="5CF95D1A" w14:textId="77777777" w:rsidR="004105B2" w:rsidRDefault="004105B2" w:rsidP="004105B2">
      <w:pPr>
        <w:pStyle w:val="EX"/>
      </w:pPr>
      <w:bookmarkStart w:id="21" w:name="_Ref146613112"/>
      <w:bookmarkStart w:id="22" w:name="_Ref125442669"/>
      <w:r w:rsidRPr="00CF1223">
        <w:t>R4-2313891</w:t>
      </w:r>
      <w:r>
        <w:t>, “</w:t>
      </w:r>
      <w:r w:rsidRPr="00CF1223">
        <w:t>WF for Rel-18 FR1 TRP TRS</w:t>
      </w:r>
      <w:r>
        <w:t>,” vivo, 3GPP RAN4 #108, August 2023</w:t>
      </w:r>
      <w:bookmarkEnd w:id="21"/>
    </w:p>
    <w:p w14:paraId="58FA77C9" w14:textId="4C092AE4" w:rsidR="00887761" w:rsidRDefault="00887761" w:rsidP="004105B2">
      <w:pPr>
        <w:pStyle w:val="EX"/>
      </w:pPr>
      <w:bookmarkStart w:id="23" w:name="_Ref146713960"/>
      <w:r w:rsidRPr="00887761">
        <w:t>RP-231786</w:t>
      </w:r>
      <w:r>
        <w:t>, “</w:t>
      </w:r>
      <w:r w:rsidRPr="00887761">
        <w:t>R19 3Tx and antenna enhancements</w:t>
      </w:r>
      <w:r>
        <w:t>,” OPPO, 3GPP RAN #101, September 2023</w:t>
      </w:r>
      <w:bookmarkEnd w:id="23"/>
    </w:p>
    <w:p w14:paraId="4F266DC0" w14:textId="3241D39B" w:rsidR="00251341" w:rsidRDefault="00251341" w:rsidP="004105B2">
      <w:pPr>
        <w:pStyle w:val="EX"/>
      </w:pPr>
      <w:bookmarkStart w:id="24" w:name="_Ref146714169"/>
      <w:r w:rsidRPr="00251341">
        <w:t>RP-232592</w:t>
      </w:r>
      <w:r>
        <w:t>, “</w:t>
      </w:r>
      <w:r w:rsidRPr="00251341">
        <w:t>Apple</w:t>
      </w:r>
      <w:r>
        <w:t>’</w:t>
      </w:r>
      <w:r w:rsidRPr="00251341">
        <w:t>s view on RAN4-led WI/SI for Rel-19</w:t>
      </w:r>
      <w:r>
        <w:t>,” 3GPP RAN #101, September 2023</w:t>
      </w:r>
      <w:bookmarkEnd w:id="24"/>
    </w:p>
    <w:bookmarkEnd w:id="22"/>
    <w:p w14:paraId="69351056" w14:textId="71485939" w:rsidR="005D1E53" w:rsidRDefault="005D1E53" w:rsidP="00B23770"/>
    <w:sectPr w:rsidR="005D1E5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F702" w14:textId="77777777" w:rsidR="005D622B" w:rsidRDefault="005D622B">
      <w:r>
        <w:separator/>
      </w:r>
    </w:p>
  </w:endnote>
  <w:endnote w:type="continuationSeparator" w:id="0">
    <w:p w14:paraId="6494DB57" w14:textId="77777777" w:rsidR="005D622B" w:rsidRDefault="005D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CD6B" w14:textId="77777777" w:rsidR="005D622B" w:rsidRDefault="005D622B">
      <w:r>
        <w:separator/>
      </w:r>
    </w:p>
  </w:footnote>
  <w:footnote w:type="continuationSeparator" w:id="0">
    <w:p w14:paraId="07BCD1D8" w14:textId="77777777" w:rsidR="005D622B" w:rsidRDefault="005D6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8" w15:restartNumberingAfterBreak="0">
    <w:nsid w:val="2FE52E80"/>
    <w:multiLevelType w:val="multilevel"/>
    <w:tmpl w:val="1B04B730"/>
    <w:numStyleLink w:val="RSBullets"/>
  </w:abstractNum>
  <w:abstractNum w:abstractNumId="1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2"/>
  </w:num>
  <w:num w:numId="5" w16cid:durableId="2105686064">
    <w:abstractNumId w:val="4"/>
  </w:num>
  <w:num w:numId="6" w16cid:durableId="935677626">
    <w:abstractNumId w:val="4"/>
  </w:num>
  <w:num w:numId="7" w16cid:durableId="163206255">
    <w:abstractNumId w:val="23"/>
  </w:num>
  <w:num w:numId="8" w16cid:durableId="1232692392">
    <w:abstractNumId w:val="9"/>
  </w:num>
  <w:num w:numId="9" w16cid:durableId="802114468">
    <w:abstractNumId w:val="10"/>
  </w:num>
  <w:num w:numId="10" w16cid:durableId="1723216798">
    <w:abstractNumId w:val="5"/>
  </w:num>
  <w:num w:numId="11" w16cid:durableId="1330981354">
    <w:abstractNumId w:val="31"/>
  </w:num>
  <w:num w:numId="12" w16cid:durableId="1286350733">
    <w:abstractNumId w:val="26"/>
  </w:num>
  <w:num w:numId="13" w16cid:durableId="1835877656">
    <w:abstractNumId w:val="16"/>
  </w:num>
  <w:num w:numId="14" w16cid:durableId="1751148377">
    <w:abstractNumId w:val="1"/>
  </w:num>
  <w:num w:numId="15" w16cid:durableId="229268320">
    <w:abstractNumId w:val="13"/>
  </w:num>
  <w:num w:numId="16" w16cid:durableId="501243841">
    <w:abstractNumId w:val="33"/>
  </w:num>
  <w:num w:numId="17" w16cid:durableId="1176656382">
    <w:abstractNumId w:val="29"/>
  </w:num>
  <w:num w:numId="18" w16cid:durableId="775564170">
    <w:abstractNumId w:val="28"/>
  </w:num>
  <w:num w:numId="19" w16cid:durableId="1390693011">
    <w:abstractNumId w:val="7"/>
  </w:num>
  <w:num w:numId="20" w16cid:durableId="475336801">
    <w:abstractNumId w:val="27"/>
  </w:num>
  <w:num w:numId="21" w16cid:durableId="1482117281">
    <w:abstractNumId w:val="14"/>
  </w:num>
  <w:num w:numId="22" w16cid:durableId="1006788991">
    <w:abstractNumId w:val="12"/>
  </w:num>
  <w:num w:numId="23" w16cid:durableId="392389845">
    <w:abstractNumId w:val="19"/>
  </w:num>
  <w:num w:numId="24" w16cid:durableId="1483616385">
    <w:abstractNumId w:val="21"/>
  </w:num>
  <w:num w:numId="25" w16cid:durableId="108160885">
    <w:abstractNumId w:val="30"/>
  </w:num>
  <w:num w:numId="26" w16cid:durableId="1161119004">
    <w:abstractNumId w:val="8"/>
  </w:num>
  <w:num w:numId="27" w16cid:durableId="1899899378">
    <w:abstractNumId w:val="11"/>
  </w:num>
  <w:num w:numId="28" w16cid:durableId="1931892540">
    <w:abstractNumId w:val="22"/>
  </w:num>
  <w:num w:numId="29" w16cid:durableId="1535195353">
    <w:abstractNumId w:val="34"/>
  </w:num>
  <w:num w:numId="30" w16cid:durableId="637296635">
    <w:abstractNumId w:val="24"/>
  </w:num>
  <w:num w:numId="31" w16cid:durableId="1591619166">
    <w:abstractNumId w:val="17"/>
  </w:num>
  <w:num w:numId="32" w16cid:durableId="1906646370">
    <w:abstractNumId w:val="3"/>
  </w:num>
  <w:num w:numId="33" w16cid:durableId="1683701830">
    <w:abstractNumId w:val="15"/>
  </w:num>
  <w:num w:numId="34" w16cid:durableId="1494301208">
    <w:abstractNumId w:val="25"/>
  </w:num>
  <w:num w:numId="35" w16cid:durableId="1580286488">
    <w:abstractNumId w:val="35"/>
  </w:num>
  <w:num w:numId="36" w16cid:durableId="477377207">
    <w:abstractNumId w:val="20"/>
  </w:num>
  <w:num w:numId="37" w16cid:durableId="1542089270">
    <w:abstractNumId w:val="18"/>
  </w:num>
  <w:num w:numId="38" w16cid:durableId="1892113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C7E"/>
    <w:rsid w:val="0000697B"/>
    <w:rsid w:val="00007367"/>
    <w:rsid w:val="00010984"/>
    <w:rsid w:val="000119A8"/>
    <w:rsid w:val="00012278"/>
    <w:rsid w:val="00013AB3"/>
    <w:rsid w:val="00014AC8"/>
    <w:rsid w:val="00016BAE"/>
    <w:rsid w:val="00023CFD"/>
    <w:rsid w:val="00033397"/>
    <w:rsid w:val="000362A9"/>
    <w:rsid w:val="00040095"/>
    <w:rsid w:val="00041C46"/>
    <w:rsid w:val="00042B89"/>
    <w:rsid w:val="00045B1A"/>
    <w:rsid w:val="0005148B"/>
    <w:rsid w:val="00051834"/>
    <w:rsid w:val="00052FF3"/>
    <w:rsid w:val="00054A22"/>
    <w:rsid w:val="00054BF7"/>
    <w:rsid w:val="00057447"/>
    <w:rsid w:val="00060F54"/>
    <w:rsid w:val="000615B9"/>
    <w:rsid w:val="00062023"/>
    <w:rsid w:val="000626DF"/>
    <w:rsid w:val="0006319D"/>
    <w:rsid w:val="00064CD2"/>
    <w:rsid w:val="000655A6"/>
    <w:rsid w:val="00065DB2"/>
    <w:rsid w:val="00070259"/>
    <w:rsid w:val="0007393D"/>
    <w:rsid w:val="000750E1"/>
    <w:rsid w:val="00075367"/>
    <w:rsid w:val="0007544A"/>
    <w:rsid w:val="00075C86"/>
    <w:rsid w:val="00076911"/>
    <w:rsid w:val="0008003E"/>
    <w:rsid w:val="00080512"/>
    <w:rsid w:val="00081986"/>
    <w:rsid w:val="00084DEC"/>
    <w:rsid w:val="000900A3"/>
    <w:rsid w:val="000938B6"/>
    <w:rsid w:val="00093DF7"/>
    <w:rsid w:val="000A0156"/>
    <w:rsid w:val="000A1EE4"/>
    <w:rsid w:val="000A2553"/>
    <w:rsid w:val="000A262A"/>
    <w:rsid w:val="000A365D"/>
    <w:rsid w:val="000A5A2B"/>
    <w:rsid w:val="000A608B"/>
    <w:rsid w:val="000A68F3"/>
    <w:rsid w:val="000A6C58"/>
    <w:rsid w:val="000A7753"/>
    <w:rsid w:val="000B068F"/>
    <w:rsid w:val="000B48FA"/>
    <w:rsid w:val="000B4F5D"/>
    <w:rsid w:val="000B52A6"/>
    <w:rsid w:val="000B5A1B"/>
    <w:rsid w:val="000C0802"/>
    <w:rsid w:val="000C1D72"/>
    <w:rsid w:val="000C2C75"/>
    <w:rsid w:val="000C3E1F"/>
    <w:rsid w:val="000C47C3"/>
    <w:rsid w:val="000C4EB3"/>
    <w:rsid w:val="000C4FD6"/>
    <w:rsid w:val="000C77AC"/>
    <w:rsid w:val="000D068D"/>
    <w:rsid w:val="000D17EF"/>
    <w:rsid w:val="000D19C5"/>
    <w:rsid w:val="000D2BBF"/>
    <w:rsid w:val="000D58AB"/>
    <w:rsid w:val="000D6823"/>
    <w:rsid w:val="000D76CE"/>
    <w:rsid w:val="000E14DC"/>
    <w:rsid w:val="000E5B2E"/>
    <w:rsid w:val="000E695B"/>
    <w:rsid w:val="000E75BE"/>
    <w:rsid w:val="000F3FAE"/>
    <w:rsid w:val="000F4980"/>
    <w:rsid w:val="0010216B"/>
    <w:rsid w:val="00103975"/>
    <w:rsid w:val="00103C69"/>
    <w:rsid w:val="00104B30"/>
    <w:rsid w:val="00104BC6"/>
    <w:rsid w:val="00107048"/>
    <w:rsid w:val="00107E92"/>
    <w:rsid w:val="001114F7"/>
    <w:rsid w:val="001133A5"/>
    <w:rsid w:val="00114E2C"/>
    <w:rsid w:val="001220CC"/>
    <w:rsid w:val="0012283A"/>
    <w:rsid w:val="00126024"/>
    <w:rsid w:val="00126048"/>
    <w:rsid w:val="00130423"/>
    <w:rsid w:val="00133525"/>
    <w:rsid w:val="00135455"/>
    <w:rsid w:val="00136D01"/>
    <w:rsid w:val="00137CC2"/>
    <w:rsid w:val="001410F3"/>
    <w:rsid w:val="001445D7"/>
    <w:rsid w:val="00145874"/>
    <w:rsid w:val="00146399"/>
    <w:rsid w:val="00151A5E"/>
    <w:rsid w:val="00151E23"/>
    <w:rsid w:val="001541DD"/>
    <w:rsid w:val="00154F78"/>
    <w:rsid w:val="001625E9"/>
    <w:rsid w:val="001627DE"/>
    <w:rsid w:val="00163644"/>
    <w:rsid w:val="00163E10"/>
    <w:rsid w:val="00164FEC"/>
    <w:rsid w:val="00165F00"/>
    <w:rsid w:val="00166C80"/>
    <w:rsid w:val="00167B4B"/>
    <w:rsid w:val="00171479"/>
    <w:rsid w:val="00172792"/>
    <w:rsid w:val="00172B21"/>
    <w:rsid w:val="00172D89"/>
    <w:rsid w:val="00175108"/>
    <w:rsid w:val="00175F02"/>
    <w:rsid w:val="001802E1"/>
    <w:rsid w:val="0018232A"/>
    <w:rsid w:val="001829C1"/>
    <w:rsid w:val="001905FD"/>
    <w:rsid w:val="00191AFF"/>
    <w:rsid w:val="00191B2A"/>
    <w:rsid w:val="0019224B"/>
    <w:rsid w:val="00193E57"/>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D7734"/>
    <w:rsid w:val="001E07C3"/>
    <w:rsid w:val="001E463A"/>
    <w:rsid w:val="001E4E5D"/>
    <w:rsid w:val="001F0C1D"/>
    <w:rsid w:val="001F0F72"/>
    <w:rsid w:val="001F1132"/>
    <w:rsid w:val="001F128A"/>
    <w:rsid w:val="001F168B"/>
    <w:rsid w:val="001F4C65"/>
    <w:rsid w:val="001F52BE"/>
    <w:rsid w:val="001F68C4"/>
    <w:rsid w:val="002104B3"/>
    <w:rsid w:val="00211F18"/>
    <w:rsid w:val="00215CA0"/>
    <w:rsid w:val="00217278"/>
    <w:rsid w:val="00217DD9"/>
    <w:rsid w:val="00217E22"/>
    <w:rsid w:val="0022138B"/>
    <w:rsid w:val="00221868"/>
    <w:rsid w:val="0022282F"/>
    <w:rsid w:val="002237AC"/>
    <w:rsid w:val="00223B85"/>
    <w:rsid w:val="00224762"/>
    <w:rsid w:val="002279E9"/>
    <w:rsid w:val="002327A9"/>
    <w:rsid w:val="002347A2"/>
    <w:rsid w:val="00235647"/>
    <w:rsid w:val="00242E83"/>
    <w:rsid w:val="00244B0E"/>
    <w:rsid w:val="00244B6E"/>
    <w:rsid w:val="00245645"/>
    <w:rsid w:val="00245835"/>
    <w:rsid w:val="00246D1E"/>
    <w:rsid w:val="00247926"/>
    <w:rsid w:val="00250110"/>
    <w:rsid w:val="002512BD"/>
    <w:rsid w:val="00251341"/>
    <w:rsid w:val="00251661"/>
    <w:rsid w:val="0025184C"/>
    <w:rsid w:val="00254EB2"/>
    <w:rsid w:val="0025768E"/>
    <w:rsid w:val="002638ED"/>
    <w:rsid w:val="00263F40"/>
    <w:rsid w:val="00264D40"/>
    <w:rsid w:val="00265653"/>
    <w:rsid w:val="00265D4E"/>
    <w:rsid w:val="00266A12"/>
    <w:rsid w:val="002675F0"/>
    <w:rsid w:val="0027462C"/>
    <w:rsid w:val="002747CF"/>
    <w:rsid w:val="00275870"/>
    <w:rsid w:val="00275A07"/>
    <w:rsid w:val="00276EE4"/>
    <w:rsid w:val="00280061"/>
    <w:rsid w:val="00282FF5"/>
    <w:rsid w:val="002837AB"/>
    <w:rsid w:val="00284F86"/>
    <w:rsid w:val="002850CD"/>
    <w:rsid w:val="0028541B"/>
    <w:rsid w:val="00285995"/>
    <w:rsid w:val="00290446"/>
    <w:rsid w:val="00290461"/>
    <w:rsid w:val="00290AB2"/>
    <w:rsid w:val="00290BFF"/>
    <w:rsid w:val="00295383"/>
    <w:rsid w:val="00295DB7"/>
    <w:rsid w:val="002973D6"/>
    <w:rsid w:val="002A14D6"/>
    <w:rsid w:val="002A5053"/>
    <w:rsid w:val="002A6634"/>
    <w:rsid w:val="002A6938"/>
    <w:rsid w:val="002B093B"/>
    <w:rsid w:val="002B21D5"/>
    <w:rsid w:val="002B29CA"/>
    <w:rsid w:val="002B6339"/>
    <w:rsid w:val="002B7CB2"/>
    <w:rsid w:val="002C04C0"/>
    <w:rsid w:val="002C0B6A"/>
    <w:rsid w:val="002C3C89"/>
    <w:rsid w:val="002C628F"/>
    <w:rsid w:val="002C71CB"/>
    <w:rsid w:val="002D00C7"/>
    <w:rsid w:val="002D0D9B"/>
    <w:rsid w:val="002D2683"/>
    <w:rsid w:val="002D32F9"/>
    <w:rsid w:val="002D58F3"/>
    <w:rsid w:val="002E00EE"/>
    <w:rsid w:val="002E7C7C"/>
    <w:rsid w:val="002F0AD4"/>
    <w:rsid w:val="002F1288"/>
    <w:rsid w:val="002F24EA"/>
    <w:rsid w:val="002F618C"/>
    <w:rsid w:val="002F6EC7"/>
    <w:rsid w:val="002F75FE"/>
    <w:rsid w:val="002F7615"/>
    <w:rsid w:val="00301F04"/>
    <w:rsid w:val="00304696"/>
    <w:rsid w:val="003072EF"/>
    <w:rsid w:val="00312AC1"/>
    <w:rsid w:val="0031454C"/>
    <w:rsid w:val="00314EA5"/>
    <w:rsid w:val="00315619"/>
    <w:rsid w:val="00315EFF"/>
    <w:rsid w:val="003172DC"/>
    <w:rsid w:val="0031738A"/>
    <w:rsid w:val="0032054E"/>
    <w:rsid w:val="003207BB"/>
    <w:rsid w:val="00320D9C"/>
    <w:rsid w:val="0032207C"/>
    <w:rsid w:val="003247C7"/>
    <w:rsid w:val="003256E0"/>
    <w:rsid w:val="00326397"/>
    <w:rsid w:val="00330763"/>
    <w:rsid w:val="00333DB1"/>
    <w:rsid w:val="00337522"/>
    <w:rsid w:val="0034052F"/>
    <w:rsid w:val="00341645"/>
    <w:rsid w:val="00342B76"/>
    <w:rsid w:val="00345767"/>
    <w:rsid w:val="00352736"/>
    <w:rsid w:val="00353770"/>
    <w:rsid w:val="0035462D"/>
    <w:rsid w:val="0035482B"/>
    <w:rsid w:val="0035497B"/>
    <w:rsid w:val="00355233"/>
    <w:rsid w:val="00362052"/>
    <w:rsid w:val="00362E0C"/>
    <w:rsid w:val="00366620"/>
    <w:rsid w:val="003707BA"/>
    <w:rsid w:val="00375914"/>
    <w:rsid w:val="003765B8"/>
    <w:rsid w:val="003841D8"/>
    <w:rsid w:val="0038532B"/>
    <w:rsid w:val="00386C52"/>
    <w:rsid w:val="0038713A"/>
    <w:rsid w:val="00396F38"/>
    <w:rsid w:val="003A0483"/>
    <w:rsid w:val="003A0F03"/>
    <w:rsid w:val="003A1234"/>
    <w:rsid w:val="003A2A5E"/>
    <w:rsid w:val="003A61A9"/>
    <w:rsid w:val="003B316A"/>
    <w:rsid w:val="003B7B22"/>
    <w:rsid w:val="003C1374"/>
    <w:rsid w:val="003C20DE"/>
    <w:rsid w:val="003C366F"/>
    <w:rsid w:val="003C3971"/>
    <w:rsid w:val="003C3BBC"/>
    <w:rsid w:val="003C5474"/>
    <w:rsid w:val="003D58A2"/>
    <w:rsid w:val="003D6AF1"/>
    <w:rsid w:val="003E0925"/>
    <w:rsid w:val="003E244D"/>
    <w:rsid w:val="003E3FEE"/>
    <w:rsid w:val="003E4526"/>
    <w:rsid w:val="003E5140"/>
    <w:rsid w:val="003E519A"/>
    <w:rsid w:val="003E62EA"/>
    <w:rsid w:val="003E7753"/>
    <w:rsid w:val="003F0B2B"/>
    <w:rsid w:val="003F0D25"/>
    <w:rsid w:val="003F3BAF"/>
    <w:rsid w:val="003F44BB"/>
    <w:rsid w:val="003F5BEB"/>
    <w:rsid w:val="00400DB6"/>
    <w:rsid w:val="00403EE0"/>
    <w:rsid w:val="00403EED"/>
    <w:rsid w:val="00403F42"/>
    <w:rsid w:val="004065D2"/>
    <w:rsid w:val="004105B2"/>
    <w:rsid w:val="004109AA"/>
    <w:rsid w:val="00416761"/>
    <w:rsid w:val="00416ECC"/>
    <w:rsid w:val="00421408"/>
    <w:rsid w:val="00423334"/>
    <w:rsid w:val="00425652"/>
    <w:rsid w:val="0043111D"/>
    <w:rsid w:val="004345EC"/>
    <w:rsid w:val="0043504A"/>
    <w:rsid w:val="00440802"/>
    <w:rsid w:val="00440DFC"/>
    <w:rsid w:val="00442CD3"/>
    <w:rsid w:val="00443793"/>
    <w:rsid w:val="00445AEA"/>
    <w:rsid w:val="00447588"/>
    <w:rsid w:val="004479D9"/>
    <w:rsid w:val="00450415"/>
    <w:rsid w:val="00452D32"/>
    <w:rsid w:val="0045321B"/>
    <w:rsid w:val="00460CED"/>
    <w:rsid w:val="00461071"/>
    <w:rsid w:val="004613F4"/>
    <w:rsid w:val="0046392B"/>
    <w:rsid w:val="00464A12"/>
    <w:rsid w:val="00465AB5"/>
    <w:rsid w:val="00472C56"/>
    <w:rsid w:val="004768CA"/>
    <w:rsid w:val="00476F9F"/>
    <w:rsid w:val="004814C2"/>
    <w:rsid w:val="0048151B"/>
    <w:rsid w:val="004826A9"/>
    <w:rsid w:val="00485460"/>
    <w:rsid w:val="004927D1"/>
    <w:rsid w:val="004A00E1"/>
    <w:rsid w:val="004A2438"/>
    <w:rsid w:val="004A2A8F"/>
    <w:rsid w:val="004A5928"/>
    <w:rsid w:val="004A7E47"/>
    <w:rsid w:val="004B14A7"/>
    <w:rsid w:val="004B25FA"/>
    <w:rsid w:val="004B2E59"/>
    <w:rsid w:val="004B3A8C"/>
    <w:rsid w:val="004B3E09"/>
    <w:rsid w:val="004B4936"/>
    <w:rsid w:val="004B62C0"/>
    <w:rsid w:val="004C1601"/>
    <w:rsid w:val="004C1E26"/>
    <w:rsid w:val="004C2930"/>
    <w:rsid w:val="004C50BE"/>
    <w:rsid w:val="004D3578"/>
    <w:rsid w:val="004D6174"/>
    <w:rsid w:val="004D650E"/>
    <w:rsid w:val="004D7702"/>
    <w:rsid w:val="004E0018"/>
    <w:rsid w:val="004E13CF"/>
    <w:rsid w:val="004E213A"/>
    <w:rsid w:val="004E2388"/>
    <w:rsid w:val="004E4063"/>
    <w:rsid w:val="004E49CF"/>
    <w:rsid w:val="004E4D9F"/>
    <w:rsid w:val="004F0676"/>
    <w:rsid w:val="004F08E6"/>
    <w:rsid w:val="004F0988"/>
    <w:rsid w:val="004F0BEE"/>
    <w:rsid w:val="004F140E"/>
    <w:rsid w:val="004F3340"/>
    <w:rsid w:val="004F3E3D"/>
    <w:rsid w:val="004F3F58"/>
    <w:rsid w:val="004F4BA2"/>
    <w:rsid w:val="004F6023"/>
    <w:rsid w:val="00500BA2"/>
    <w:rsid w:val="00501135"/>
    <w:rsid w:val="00503087"/>
    <w:rsid w:val="0051569B"/>
    <w:rsid w:val="00521653"/>
    <w:rsid w:val="005217BD"/>
    <w:rsid w:val="00525AE1"/>
    <w:rsid w:val="00526F25"/>
    <w:rsid w:val="00530EC9"/>
    <w:rsid w:val="005310AD"/>
    <w:rsid w:val="005321D8"/>
    <w:rsid w:val="005324C5"/>
    <w:rsid w:val="0053388B"/>
    <w:rsid w:val="00534086"/>
    <w:rsid w:val="00535773"/>
    <w:rsid w:val="00540433"/>
    <w:rsid w:val="00543C32"/>
    <w:rsid w:val="00543E6C"/>
    <w:rsid w:val="0054522A"/>
    <w:rsid w:val="0055015A"/>
    <w:rsid w:val="0055075C"/>
    <w:rsid w:val="0055246F"/>
    <w:rsid w:val="00552D78"/>
    <w:rsid w:val="00556359"/>
    <w:rsid w:val="005608D6"/>
    <w:rsid w:val="0056092D"/>
    <w:rsid w:val="005619FB"/>
    <w:rsid w:val="00562E95"/>
    <w:rsid w:val="00565087"/>
    <w:rsid w:val="00572CE0"/>
    <w:rsid w:val="00572E14"/>
    <w:rsid w:val="005738D7"/>
    <w:rsid w:val="00574D65"/>
    <w:rsid w:val="00575C63"/>
    <w:rsid w:val="00575F62"/>
    <w:rsid w:val="00581376"/>
    <w:rsid w:val="00582F56"/>
    <w:rsid w:val="00585337"/>
    <w:rsid w:val="005875BC"/>
    <w:rsid w:val="005879E9"/>
    <w:rsid w:val="00587D7C"/>
    <w:rsid w:val="00587E1A"/>
    <w:rsid w:val="005947D4"/>
    <w:rsid w:val="00595485"/>
    <w:rsid w:val="00596902"/>
    <w:rsid w:val="005973BE"/>
    <w:rsid w:val="005A2D62"/>
    <w:rsid w:val="005A5986"/>
    <w:rsid w:val="005B0376"/>
    <w:rsid w:val="005B07A6"/>
    <w:rsid w:val="005B36F2"/>
    <w:rsid w:val="005C0913"/>
    <w:rsid w:val="005C2D97"/>
    <w:rsid w:val="005C511F"/>
    <w:rsid w:val="005C78F4"/>
    <w:rsid w:val="005C7988"/>
    <w:rsid w:val="005D0C66"/>
    <w:rsid w:val="005D1E53"/>
    <w:rsid w:val="005D2D34"/>
    <w:rsid w:val="005D2E01"/>
    <w:rsid w:val="005D32B4"/>
    <w:rsid w:val="005D4EFC"/>
    <w:rsid w:val="005D622B"/>
    <w:rsid w:val="005D6654"/>
    <w:rsid w:val="005D7526"/>
    <w:rsid w:val="005E0606"/>
    <w:rsid w:val="005E3054"/>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2962"/>
    <w:rsid w:val="00624470"/>
    <w:rsid w:val="006246A7"/>
    <w:rsid w:val="006249EC"/>
    <w:rsid w:val="0062595A"/>
    <w:rsid w:val="00626849"/>
    <w:rsid w:val="0062739B"/>
    <w:rsid w:val="006304EE"/>
    <w:rsid w:val="006321AD"/>
    <w:rsid w:val="00632D3B"/>
    <w:rsid w:val="0063385E"/>
    <w:rsid w:val="0063543D"/>
    <w:rsid w:val="00637CE3"/>
    <w:rsid w:val="00640B80"/>
    <w:rsid w:val="00642AB8"/>
    <w:rsid w:val="00644D15"/>
    <w:rsid w:val="00647114"/>
    <w:rsid w:val="00647899"/>
    <w:rsid w:val="00647F64"/>
    <w:rsid w:val="0065124D"/>
    <w:rsid w:val="00654AC5"/>
    <w:rsid w:val="0065677A"/>
    <w:rsid w:val="00662CB7"/>
    <w:rsid w:val="006711EB"/>
    <w:rsid w:val="0067477E"/>
    <w:rsid w:val="0068172C"/>
    <w:rsid w:val="00685DB8"/>
    <w:rsid w:val="0068631F"/>
    <w:rsid w:val="00691346"/>
    <w:rsid w:val="0069447F"/>
    <w:rsid w:val="00694BDC"/>
    <w:rsid w:val="00696FA7"/>
    <w:rsid w:val="006A0FE3"/>
    <w:rsid w:val="006A145F"/>
    <w:rsid w:val="006A1483"/>
    <w:rsid w:val="006A323F"/>
    <w:rsid w:val="006A567F"/>
    <w:rsid w:val="006A60E7"/>
    <w:rsid w:val="006A796F"/>
    <w:rsid w:val="006B0945"/>
    <w:rsid w:val="006B1D39"/>
    <w:rsid w:val="006B30D0"/>
    <w:rsid w:val="006B35E3"/>
    <w:rsid w:val="006B444A"/>
    <w:rsid w:val="006B6265"/>
    <w:rsid w:val="006B7323"/>
    <w:rsid w:val="006B7ADE"/>
    <w:rsid w:val="006C3B7F"/>
    <w:rsid w:val="006C3B9C"/>
    <w:rsid w:val="006C3D95"/>
    <w:rsid w:val="006C4EE5"/>
    <w:rsid w:val="006D51E9"/>
    <w:rsid w:val="006D5BAF"/>
    <w:rsid w:val="006E0313"/>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6B00"/>
    <w:rsid w:val="00707011"/>
    <w:rsid w:val="00712FC4"/>
    <w:rsid w:val="00713903"/>
    <w:rsid w:val="00713C44"/>
    <w:rsid w:val="00715960"/>
    <w:rsid w:val="00724B9B"/>
    <w:rsid w:val="0072603E"/>
    <w:rsid w:val="007263E6"/>
    <w:rsid w:val="00733556"/>
    <w:rsid w:val="007338F8"/>
    <w:rsid w:val="00734A5B"/>
    <w:rsid w:val="00736204"/>
    <w:rsid w:val="007364FF"/>
    <w:rsid w:val="00736DF2"/>
    <w:rsid w:val="0074026F"/>
    <w:rsid w:val="007429F6"/>
    <w:rsid w:val="00744E76"/>
    <w:rsid w:val="0074521D"/>
    <w:rsid w:val="00746009"/>
    <w:rsid w:val="00752198"/>
    <w:rsid w:val="00753881"/>
    <w:rsid w:val="007543D4"/>
    <w:rsid w:val="00754E24"/>
    <w:rsid w:val="007601D9"/>
    <w:rsid w:val="00760742"/>
    <w:rsid w:val="007642B7"/>
    <w:rsid w:val="0076797D"/>
    <w:rsid w:val="00767B36"/>
    <w:rsid w:val="007709A0"/>
    <w:rsid w:val="0077266C"/>
    <w:rsid w:val="0077411B"/>
    <w:rsid w:val="00774153"/>
    <w:rsid w:val="00774DA4"/>
    <w:rsid w:val="007752C2"/>
    <w:rsid w:val="0077786A"/>
    <w:rsid w:val="00777F7E"/>
    <w:rsid w:val="007800E5"/>
    <w:rsid w:val="007806EC"/>
    <w:rsid w:val="00781F0F"/>
    <w:rsid w:val="0078418F"/>
    <w:rsid w:val="00785461"/>
    <w:rsid w:val="00786BEB"/>
    <w:rsid w:val="00786D2D"/>
    <w:rsid w:val="0079015F"/>
    <w:rsid w:val="00792798"/>
    <w:rsid w:val="007947E3"/>
    <w:rsid w:val="0079583D"/>
    <w:rsid w:val="007A451B"/>
    <w:rsid w:val="007A5762"/>
    <w:rsid w:val="007A78C2"/>
    <w:rsid w:val="007B5F2D"/>
    <w:rsid w:val="007B600E"/>
    <w:rsid w:val="007B670C"/>
    <w:rsid w:val="007B77E2"/>
    <w:rsid w:val="007C0358"/>
    <w:rsid w:val="007C1BA8"/>
    <w:rsid w:val="007C4E4D"/>
    <w:rsid w:val="007D0C84"/>
    <w:rsid w:val="007D3C4C"/>
    <w:rsid w:val="007D4A21"/>
    <w:rsid w:val="007E1FDF"/>
    <w:rsid w:val="007E22B1"/>
    <w:rsid w:val="007E2512"/>
    <w:rsid w:val="007E4B54"/>
    <w:rsid w:val="007E5CC7"/>
    <w:rsid w:val="007F003C"/>
    <w:rsid w:val="007F0F4A"/>
    <w:rsid w:val="007F0F70"/>
    <w:rsid w:val="007F1444"/>
    <w:rsid w:val="007F3EE3"/>
    <w:rsid w:val="007F5EC7"/>
    <w:rsid w:val="00801906"/>
    <w:rsid w:val="00801B0E"/>
    <w:rsid w:val="008028A4"/>
    <w:rsid w:val="00802AA6"/>
    <w:rsid w:val="00802CAA"/>
    <w:rsid w:val="00803FCB"/>
    <w:rsid w:val="00804AF0"/>
    <w:rsid w:val="00804CB7"/>
    <w:rsid w:val="00805D70"/>
    <w:rsid w:val="008100C0"/>
    <w:rsid w:val="008133D7"/>
    <w:rsid w:val="00814224"/>
    <w:rsid w:val="00815BE7"/>
    <w:rsid w:val="00816D4A"/>
    <w:rsid w:val="00820AE8"/>
    <w:rsid w:val="00820B25"/>
    <w:rsid w:val="00821380"/>
    <w:rsid w:val="00821E2F"/>
    <w:rsid w:val="00822F61"/>
    <w:rsid w:val="00827107"/>
    <w:rsid w:val="00830747"/>
    <w:rsid w:val="008339AE"/>
    <w:rsid w:val="00837459"/>
    <w:rsid w:val="00841567"/>
    <w:rsid w:val="0084409C"/>
    <w:rsid w:val="0084594B"/>
    <w:rsid w:val="00846EB2"/>
    <w:rsid w:val="00851366"/>
    <w:rsid w:val="00856309"/>
    <w:rsid w:val="0085728A"/>
    <w:rsid w:val="008573B3"/>
    <w:rsid w:val="008579AF"/>
    <w:rsid w:val="008624E8"/>
    <w:rsid w:val="00863860"/>
    <w:rsid w:val="00863A5E"/>
    <w:rsid w:val="00864F5A"/>
    <w:rsid w:val="00866F8F"/>
    <w:rsid w:val="00874F78"/>
    <w:rsid w:val="008768CA"/>
    <w:rsid w:val="0087777C"/>
    <w:rsid w:val="008825FE"/>
    <w:rsid w:val="00884A7F"/>
    <w:rsid w:val="0088617D"/>
    <w:rsid w:val="00886399"/>
    <w:rsid w:val="00886CC1"/>
    <w:rsid w:val="00887761"/>
    <w:rsid w:val="00887C25"/>
    <w:rsid w:val="0089068C"/>
    <w:rsid w:val="008911F9"/>
    <w:rsid w:val="0089262D"/>
    <w:rsid w:val="00892B5B"/>
    <w:rsid w:val="008960A1"/>
    <w:rsid w:val="00896227"/>
    <w:rsid w:val="008969BE"/>
    <w:rsid w:val="00896B8B"/>
    <w:rsid w:val="00897CD9"/>
    <w:rsid w:val="008A00CD"/>
    <w:rsid w:val="008B0C1C"/>
    <w:rsid w:val="008B70CA"/>
    <w:rsid w:val="008B7530"/>
    <w:rsid w:val="008B78D0"/>
    <w:rsid w:val="008B7F83"/>
    <w:rsid w:val="008C0513"/>
    <w:rsid w:val="008C384C"/>
    <w:rsid w:val="008C43BD"/>
    <w:rsid w:val="008D1A64"/>
    <w:rsid w:val="008D2F3C"/>
    <w:rsid w:val="008D7ADC"/>
    <w:rsid w:val="008E1B48"/>
    <w:rsid w:val="008E2E89"/>
    <w:rsid w:val="008E3089"/>
    <w:rsid w:val="008E7986"/>
    <w:rsid w:val="008F0731"/>
    <w:rsid w:val="008F53FA"/>
    <w:rsid w:val="008F5A08"/>
    <w:rsid w:val="008F5B3A"/>
    <w:rsid w:val="008F61EB"/>
    <w:rsid w:val="008F6389"/>
    <w:rsid w:val="008F6B7B"/>
    <w:rsid w:val="0090166D"/>
    <w:rsid w:val="0090187B"/>
    <w:rsid w:val="0090271F"/>
    <w:rsid w:val="00902E23"/>
    <w:rsid w:val="00905DA6"/>
    <w:rsid w:val="00907C28"/>
    <w:rsid w:val="009114D7"/>
    <w:rsid w:val="00911D63"/>
    <w:rsid w:val="00912D90"/>
    <w:rsid w:val="00912E7D"/>
    <w:rsid w:val="0091348E"/>
    <w:rsid w:val="0091484A"/>
    <w:rsid w:val="009149BA"/>
    <w:rsid w:val="00916172"/>
    <w:rsid w:val="00917CCB"/>
    <w:rsid w:val="00926896"/>
    <w:rsid w:val="00930B55"/>
    <w:rsid w:val="00936AF1"/>
    <w:rsid w:val="00942EC2"/>
    <w:rsid w:val="009454A7"/>
    <w:rsid w:val="00947481"/>
    <w:rsid w:val="00947C8A"/>
    <w:rsid w:val="009529CA"/>
    <w:rsid w:val="0095327C"/>
    <w:rsid w:val="00960A74"/>
    <w:rsid w:val="009671EA"/>
    <w:rsid w:val="00971A70"/>
    <w:rsid w:val="00976396"/>
    <w:rsid w:val="009766F6"/>
    <w:rsid w:val="00977A32"/>
    <w:rsid w:val="009844CB"/>
    <w:rsid w:val="00987856"/>
    <w:rsid w:val="009975BF"/>
    <w:rsid w:val="009A7F0A"/>
    <w:rsid w:val="009B0425"/>
    <w:rsid w:val="009B16B6"/>
    <w:rsid w:val="009C046D"/>
    <w:rsid w:val="009C3654"/>
    <w:rsid w:val="009C5D29"/>
    <w:rsid w:val="009D0E1E"/>
    <w:rsid w:val="009D1606"/>
    <w:rsid w:val="009D3C04"/>
    <w:rsid w:val="009D3FE5"/>
    <w:rsid w:val="009E011C"/>
    <w:rsid w:val="009E4913"/>
    <w:rsid w:val="009E4F4B"/>
    <w:rsid w:val="009F094B"/>
    <w:rsid w:val="009F172F"/>
    <w:rsid w:val="009F1B1C"/>
    <w:rsid w:val="009F2438"/>
    <w:rsid w:val="009F37B7"/>
    <w:rsid w:val="009F40C7"/>
    <w:rsid w:val="009F5E43"/>
    <w:rsid w:val="00A002C5"/>
    <w:rsid w:val="00A01249"/>
    <w:rsid w:val="00A07D40"/>
    <w:rsid w:val="00A10F02"/>
    <w:rsid w:val="00A11CE8"/>
    <w:rsid w:val="00A13331"/>
    <w:rsid w:val="00A164B4"/>
    <w:rsid w:val="00A168EF"/>
    <w:rsid w:val="00A201FB"/>
    <w:rsid w:val="00A202BF"/>
    <w:rsid w:val="00A20351"/>
    <w:rsid w:val="00A218EA"/>
    <w:rsid w:val="00A2645B"/>
    <w:rsid w:val="00A26956"/>
    <w:rsid w:val="00A26A10"/>
    <w:rsid w:val="00A27650"/>
    <w:rsid w:val="00A3170D"/>
    <w:rsid w:val="00A31C49"/>
    <w:rsid w:val="00A32D92"/>
    <w:rsid w:val="00A32F65"/>
    <w:rsid w:val="00A35215"/>
    <w:rsid w:val="00A36D29"/>
    <w:rsid w:val="00A400D1"/>
    <w:rsid w:val="00A43061"/>
    <w:rsid w:val="00A47651"/>
    <w:rsid w:val="00A5038C"/>
    <w:rsid w:val="00A5266F"/>
    <w:rsid w:val="00A53039"/>
    <w:rsid w:val="00A53724"/>
    <w:rsid w:val="00A5780F"/>
    <w:rsid w:val="00A602BD"/>
    <w:rsid w:val="00A61060"/>
    <w:rsid w:val="00A61773"/>
    <w:rsid w:val="00A65E04"/>
    <w:rsid w:val="00A661E3"/>
    <w:rsid w:val="00A6766E"/>
    <w:rsid w:val="00A676E9"/>
    <w:rsid w:val="00A677CB"/>
    <w:rsid w:val="00A67C08"/>
    <w:rsid w:val="00A71399"/>
    <w:rsid w:val="00A718E0"/>
    <w:rsid w:val="00A71DF7"/>
    <w:rsid w:val="00A72633"/>
    <w:rsid w:val="00A72CC5"/>
    <w:rsid w:val="00A73129"/>
    <w:rsid w:val="00A76C4D"/>
    <w:rsid w:val="00A776ED"/>
    <w:rsid w:val="00A81F5A"/>
    <w:rsid w:val="00A82346"/>
    <w:rsid w:val="00A82E4D"/>
    <w:rsid w:val="00A841D7"/>
    <w:rsid w:val="00A8550C"/>
    <w:rsid w:val="00A91205"/>
    <w:rsid w:val="00A91F5B"/>
    <w:rsid w:val="00A923DB"/>
    <w:rsid w:val="00A928D6"/>
    <w:rsid w:val="00A92BA1"/>
    <w:rsid w:val="00A93385"/>
    <w:rsid w:val="00A93E7C"/>
    <w:rsid w:val="00A94DD6"/>
    <w:rsid w:val="00A97C9B"/>
    <w:rsid w:val="00AA1FA2"/>
    <w:rsid w:val="00AA37A7"/>
    <w:rsid w:val="00AA4B14"/>
    <w:rsid w:val="00AA5E47"/>
    <w:rsid w:val="00AA746C"/>
    <w:rsid w:val="00AA77B5"/>
    <w:rsid w:val="00AB37E2"/>
    <w:rsid w:val="00AB694A"/>
    <w:rsid w:val="00AC1AC0"/>
    <w:rsid w:val="00AC31DA"/>
    <w:rsid w:val="00AC4276"/>
    <w:rsid w:val="00AC48C5"/>
    <w:rsid w:val="00AC6BC6"/>
    <w:rsid w:val="00AC7371"/>
    <w:rsid w:val="00AD06D3"/>
    <w:rsid w:val="00AD3D1D"/>
    <w:rsid w:val="00AD4EFF"/>
    <w:rsid w:val="00AD7DD5"/>
    <w:rsid w:val="00AE204E"/>
    <w:rsid w:val="00AE232B"/>
    <w:rsid w:val="00AE3797"/>
    <w:rsid w:val="00AE6F99"/>
    <w:rsid w:val="00AE7CE8"/>
    <w:rsid w:val="00AF03C7"/>
    <w:rsid w:val="00AF0565"/>
    <w:rsid w:val="00AF2BD7"/>
    <w:rsid w:val="00AF2E65"/>
    <w:rsid w:val="00B009DB"/>
    <w:rsid w:val="00B02810"/>
    <w:rsid w:val="00B02A63"/>
    <w:rsid w:val="00B0372C"/>
    <w:rsid w:val="00B03D04"/>
    <w:rsid w:val="00B070F5"/>
    <w:rsid w:val="00B1134D"/>
    <w:rsid w:val="00B1519E"/>
    <w:rsid w:val="00B15449"/>
    <w:rsid w:val="00B20A75"/>
    <w:rsid w:val="00B23770"/>
    <w:rsid w:val="00B31CA8"/>
    <w:rsid w:val="00B45A6A"/>
    <w:rsid w:val="00B50268"/>
    <w:rsid w:val="00B520FF"/>
    <w:rsid w:val="00B53ED6"/>
    <w:rsid w:val="00B55FC4"/>
    <w:rsid w:val="00B6047F"/>
    <w:rsid w:val="00B6199A"/>
    <w:rsid w:val="00B62D37"/>
    <w:rsid w:val="00B65CD6"/>
    <w:rsid w:val="00B76E61"/>
    <w:rsid w:val="00B7715C"/>
    <w:rsid w:val="00B8624F"/>
    <w:rsid w:val="00B93086"/>
    <w:rsid w:val="00B96EEA"/>
    <w:rsid w:val="00BA0393"/>
    <w:rsid w:val="00BA0A1E"/>
    <w:rsid w:val="00BA1014"/>
    <w:rsid w:val="00BA19ED"/>
    <w:rsid w:val="00BA300B"/>
    <w:rsid w:val="00BA37D7"/>
    <w:rsid w:val="00BA4B8D"/>
    <w:rsid w:val="00BA7D7E"/>
    <w:rsid w:val="00BB092B"/>
    <w:rsid w:val="00BB11C4"/>
    <w:rsid w:val="00BB26D3"/>
    <w:rsid w:val="00BB2ED5"/>
    <w:rsid w:val="00BB3E87"/>
    <w:rsid w:val="00BB4143"/>
    <w:rsid w:val="00BB787C"/>
    <w:rsid w:val="00BB7BE7"/>
    <w:rsid w:val="00BC0F7D"/>
    <w:rsid w:val="00BC1ED0"/>
    <w:rsid w:val="00BC7FA1"/>
    <w:rsid w:val="00BD0602"/>
    <w:rsid w:val="00BD1B2D"/>
    <w:rsid w:val="00BD3E12"/>
    <w:rsid w:val="00BD4E71"/>
    <w:rsid w:val="00BD513C"/>
    <w:rsid w:val="00BD5E10"/>
    <w:rsid w:val="00BD602B"/>
    <w:rsid w:val="00BE2402"/>
    <w:rsid w:val="00BE3255"/>
    <w:rsid w:val="00BE3EBF"/>
    <w:rsid w:val="00BE6EC9"/>
    <w:rsid w:val="00BF128E"/>
    <w:rsid w:val="00BF5647"/>
    <w:rsid w:val="00BF57FF"/>
    <w:rsid w:val="00BF6530"/>
    <w:rsid w:val="00C00A12"/>
    <w:rsid w:val="00C00EB4"/>
    <w:rsid w:val="00C0300E"/>
    <w:rsid w:val="00C038D5"/>
    <w:rsid w:val="00C05BF3"/>
    <w:rsid w:val="00C06AD2"/>
    <w:rsid w:val="00C07A72"/>
    <w:rsid w:val="00C10623"/>
    <w:rsid w:val="00C11577"/>
    <w:rsid w:val="00C12127"/>
    <w:rsid w:val="00C12AA2"/>
    <w:rsid w:val="00C1496A"/>
    <w:rsid w:val="00C166C7"/>
    <w:rsid w:val="00C17CD3"/>
    <w:rsid w:val="00C2086E"/>
    <w:rsid w:val="00C2233E"/>
    <w:rsid w:val="00C263E6"/>
    <w:rsid w:val="00C3091F"/>
    <w:rsid w:val="00C311E4"/>
    <w:rsid w:val="00C313BD"/>
    <w:rsid w:val="00C326D7"/>
    <w:rsid w:val="00C33079"/>
    <w:rsid w:val="00C3536D"/>
    <w:rsid w:val="00C37672"/>
    <w:rsid w:val="00C444F2"/>
    <w:rsid w:val="00C45231"/>
    <w:rsid w:val="00C4550B"/>
    <w:rsid w:val="00C45CEA"/>
    <w:rsid w:val="00C46AAE"/>
    <w:rsid w:val="00C52652"/>
    <w:rsid w:val="00C541A3"/>
    <w:rsid w:val="00C560DC"/>
    <w:rsid w:val="00C56B0D"/>
    <w:rsid w:val="00C616B8"/>
    <w:rsid w:val="00C61F87"/>
    <w:rsid w:val="00C64F89"/>
    <w:rsid w:val="00C65AB2"/>
    <w:rsid w:val="00C702A7"/>
    <w:rsid w:val="00C72833"/>
    <w:rsid w:val="00C72A0B"/>
    <w:rsid w:val="00C7680F"/>
    <w:rsid w:val="00C76940"/>
    <w:rsid w:val="00C77EA5"/>
    <w:rsid w:val="00C801B0"/>
    <w:rsid w:val="00C80F1D"/>
    <w:rsid w:val="00C81581"/>
    <w:rsid w:val="00C82726"/>
    <w:rsid w:val="00C837D1"/>
    <w:rsid w:val="00C86ED0"/>
    <w:rsid w:val="00C91EF9"/>
    <w:rsid w:val="00C93F40"/>
    <w:rsid w:val="00C971E1"/>
    <w:rsid w:val="00CA0DA2"/>
    <w:rsid w:val="00CA1990"/>
    <w:rsid w:val="00CA1D8E"/>
    <w:rsid w:val="00CA3D0C"/>
    <w:rsid w:val="00CA5750"/>
    <w:rsid w:val="00CA7897"/>
    <w:rsid w:val="00CB2377"/>
    <w:rsid w:val="00CC0D6A"/>
    <w:rsid w:val="00CC10D6"/>
    <w:rsid w:val="00CC43A1"/>
    <w:rsid w:val="00CD0C7C"/>
    <w:rsid w:val="00CD47D7"/>
    <w:rsid w:val="00CD509C"/>
    <w:rsid w:val="00CD5FA3"/>
    <w:rsid w:val="00CD708D"/>
    <w:rsid w:val="00CD7ECA"/>
    <w:rsid w:val="00CE1377"/>
    <w:rsid w:val="00CE2522"/>
    <w:rsid w:val="00CE2AFC"/>
    <w:rsid w:val="00CE3B6F"/>
    <w:rsid w:val="00CF0667"/>
    <w:rsid w:val="00CF20E3"/>
    <w:rsid w:val="00CF42E1"/>
    <w:rsid w:val="00CF4987"/>
    <w:rsid w:val="00D01E09"/>
    <w:rsid w:val="00D17C97"/>
    <w:rsid w:val="00D2126E"/>
    <w:rsid w:val="00D233A0"/>
    <w:rsid w:val="00D24F38"/>
    <w:rsid w:val="00D255B6"/>
    <w:rsid w:val="00D264A8"/>
    <w:rsid w:val="00D2733F"/>
    <w:rsid w:val="00D2744D"/>
    <w:rsid w:val="00D305D8"/>
    <w:rsid w:val="00D309CC"/>
    <w:rsid w:val="00D31EF4"/>
    <w:rsid w:val="00D323CE"/>
    <w:rsid w:val="00D32F03"/>
    <w:rsid w:val="00D336EF"/>
    <w:rsid w:val="00D34BAF"/>
    <w:rsid w:val="00D34DED"/>
    <w:rsid w:val="00D402AE"/>
    <w:rsid w:val="00D4107C"/>
    <w:rsid w:val="00D41778"/>
    <w:rsid w:val="00D42910"/>
    <w:rsid w:val="00D42D17"/>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3B86"/>
    <w:rsid w:val="00D8751E"/>
    <w:rsid w:val="00D87592"/>
    <w:rsid w:val="00D87C1E"/>
    <w:rsid w:val="00D87E00"/>
    <w:rsid w:val="00D90241"/>
    <w:rsid w:val="00D908CC"/>
    <w:rsid w:val="00D9134D"/>
    <w:rsid w:val="00D918E7"/>
    <w:rsid w:val="00D94102"/>
    <w:rsid w:val="00DA41B1"/>
    <w:rsid w:val="00DA4F7A"/>
    <w:rsid w:val="00DA6748"/>
    <w:rsid w:val="00DA7A03"/>
    <w:rsid w:val="00DA7AB5"/>
    <w:rsid w:val="00DB1818"/>
    <w:rsid w:val="00DB562B"/>
    <w:rsid w:val="00DB5E86"/>
    <w:rsid w:val="00DB60BB"/>
    <w:rsid w:val="00DC1EFE"/>
    <w:rsid w:val="00DC309B"/>
    <w:rsid w:val="00DC329B"/>
    <w:rsid w:val="00DC371D"/>
    <w:rsid w:val="00DC376C"/>
    <w:rsid w:val="00DC4DA2"/>
    <w:rsid w:val="00DC606D"/>
    <w:rsid w:val="00DD0D03"/>
    <w:rsid w:val="00DD0FAA"/>
    <w:rsid w:val="00DD1630"/>
    <w:rsid w:val="00DD18E2"/>
    <w:rsid w:val="00DD33C5"/>
    <w:rsid w:val="00DD37AD"/>
    <w:rsid w:val="00DD48D0"/>
    <w:rsid w:val="00DD4C17"/>
    <w:rsid w:val="00DE0800"/>
    <w:rsid w:val="00DE1934"/>
    <w:rsid w:val="00DE24E2"/>
    <w:rsid w:val="00DE2C8F"/>
    <w:rsid w:val="00DE5F0D"/>
    <w:rsid w:val="00DF07C7"/>
    <w:rsid w:val="00DF1729"/>
    <w:rsid w:val="00DF2B1F"/>
    <w:rsid w:val="00DF6189"/>
    <w:rsid w:val="00DF62CD"/>
    <w:rsid w:val="00E00340"/>
    <w:rsid w:val="00E017F8"/>
    <w:rsid w:val="00E024C7"/>
    <w:rsid w:val="00E066F0"/>
    <w:rsid w:val="00E11FBA"/>
    <w:rsid w:val="00E1207D"/>
    <w:rsid w:val="00E135FC"/>
    <w:rsid w:val="00E15FEC"/>
    <w:rsid w:val="00E16509"/>
    <w:rsid w:val="00E1796D"/>
    <w:rsid w:val="00E179C4"/>
    <w:rsid w:val="00E20C1E"/>
    <w:rsid w:val="00E22C63"/>
    <w:rsid w:val="00E23941"/>
    <w:rsid w:val="00E23A0E"/>
    <w:rsid w:val="00E25652"/>
    <w:rsid w:val="00E25959"/>
    <w:rsid w:val="00E25B0D"/>
    <w:rsid w:val="00E312A0"/>
    <w:rsid w:val="00E320E8"/>
    <w:rsid w:val="00E34208"/>
    <w:rsid w:val="00E3507C"/>
    <w:rsid w:val="00E37097"/>
    <w:rsid w:val="00E404C8"/>
    <w:rsid w:val="00E42A7C"/>
    <w:rsid w:val="00E441B7"/>
    <w:rsid w:val="00E44582"/>
    <w:rsid w:val="00E45C16"/>
    <w:rsid w:val="00E468FF"/>
    <w:rsid w:val="00E46F03"/>
    <w:rsid w:val="00E5006C"/>
    <w:rsid w:val="00E50ACC"/>
    <w:rsid w:val="00E52814"/>
    <w:rsid w:val="00E55017"/>
    <w:rsid w:val="00E55188"/>
    <w:rsid w:val="00E56275"/>
    <w:rsid w:val="00E60B57"/>
    <w:rsid w:val="00E70A5F"/>
    <w:rsid w:val="00E72324"/>
    <w:rsid w:val="00E72ABE"/>
    <w:rsid w:val="00E74849"/>
    <w:rsid w:val="00E749E6"/>
    <w:rsid w:val="00E766B0"/>
    <w:rsid w:val="00E76D0E"/>
    <w:rsid w:val="00E77645"/>
    <w:rsid w:val="00E8500C"/>
    <w:rsid w:val="00E85AAC"/>
    <w:rsid w:val="00E863AD"/>
    <w:rsid w:val="00E876B9"/>
    <w:rsid w:val="00E87C7E"/>
    <w:rsid w:val="00E92620"/>
    <w:rsid w:val="00E92F3E"/>
    <w:rsid w:val="00E94A6D"/>
    <w:rsid w:val="00E95242"/>
    <w:rsid w:val="00E963AF"/>
    <w:rsid w:val="00E9653E"/>
    <w:rsid w:val="00E97A6A"/>
    <w:rsid w:val="00E97A75"/>
    <w:rsid w:val="00EA13C3"/>
    <w:rsid w:val="00EB1D71"/>
    <w:rsid w:val="00EB26BD"/>
    <w:rsid w:val="00EB283B"/>
    <w:rsid w:val="00EB3A5B"/>
    <w:rsid w:val="00EB3AE6"/>
    <w:rsid w:val="00EB51C6"/>
    <w:rsid w:val="00EB625D"/>
    <w:rsid w:val="00EB7DBC"/>
    <w:rsid w:val="00EC0735"/>
    <w:rsid w:val="00EC1E30"/>
    <w:rsid w:val="00EC1F13"/>
    <w:rsid w:val="00EC2476"/>
    <w:rsid w:val="00EC34C0"/>
    <w:rsid w:val="00EC43BD"/>
    <w:rsid w:val="00EC4A25"/>
    <w:rsid w:val="00EC523E"/>
    <w:rsid w:val="00EC5242"/>
    <w:rsid w:val="00EC66DA"/>
    <w:rsid w:val="00EC6DEF"/>
    <w:rsid w:val="00EC74C4"/>
    <w:rsid w:val="00ED0A0B"/>
    <w:rsid w:val="00ED3BAC"/>
    <w:rsid w:val="00ED57CE"/>
    <w:rsid w:val="00EE005C"/>
    <w:rsid w:val="00EE26B7"/>
    <w:rsid w:val="00EE3D06"/>
    <w:rsid w:val="00EE5AA7"/>
    <w:rsid w:val="00EE696A"/>
    <w:rsid w:val="00EF0368"/>
    <w:rsid w:val="00EF03DB"/>
    <w:rsid w:val="00EF084E"/>
    <w:rsid w:val="00EF21C7"/>
    <w:rsid w:val="00EF3D53"/>
    <w:rsid w:val="00EF44F8"/>
    <w:rsid w:val="00EF51E4"/>
    <w:rsid w:val="00EF63C4"/>
    <w:rsid w:val="00EF646C"/>
    <w:rsid w:val="00EF7447"/>
    <w:rsid w:val="00F0075D"/>
    <w:rsid w:val="00F025A2"/>
    <w:rsid w:val="00F03A34"/>
    <w:rsid w:val="00F04712"/>
    <w:rsid w:val="00F05063"/>
    <w:rsid w:val="00F066AD"/>
    <w:rsid w:val="00F112A7"/>
    <w:rsid w:val="00F1197C"/>
    <w:rsid w:val="00F134B8"/>
    <w:rsid w:val="00F14048"/>
    <w:rsid w:val="00F157A1"/>
    <w:rsid w:val="00F21311"/>
    <w:rsid w:val="00F2275C"/>
    <w:rsid w:val="00F22A0A"/>
    <w:rsid w:val="00F22EC7"/>
    <w:rsid w:val="00F24B0C"/>
    <w:rsid w:val="00F25B0A"/>
    <w:rsid w:val="00F3058B"/>
    <w:rsid w:val="00F305B5"/>
    <w:rsid w:val="00F3112C"/>
    <w:rsid w:val="00F325C8"/>
    <w:rsid w:val="00F3556C"/>
    <w:rsid w:val="00F35E12"/>
    <w:rsid w:val="00F37886"/>
    <w:rsid w:val="00F412EA"/>
    <w:rsid w:val="00F42BC6"/>
    <w:rsid w:val="00F43FB7"/>
    <w:rsid w:val="00F45F2C"/>
    <w:rsid w:val="00F57312"/>
    <w:rsid w:val="00F62AEB"/>
    <w:rsid w:val="00F63351"/>
    <w:rsid w:val="00F63783"/>
    <w:rsid w:val="00F64664"/>
    <w:rsid w:val="00F653B8"/>
    <w:rsid w:val="00F6691C"/>
    <w:rsid w:val="00F66FEC"/>
    <w:rsid w:val="00F703CE"/>
    <w:rsid w:val="00F70647"/>
    <w:rsid w:val="00F725F6"/>
    <w:rsid w:val="00F731CE"/>
    <w:rsid w:val="00F738D8"/>
    <w:rsid w:val="00F741BF"/>
    <w:rsid w:val="00F742F8"/>
    <w:rsid w:val="00F74380"/>
    <w:rsid w:val="00F80EF2"/>
    <w:rsid w:val="00F81C94"/>
    <w:rsid w:val="00F83FE1"/>
    <w:rsid w:val="00F84FF4"/>
    <w:rsid w:val="00F85164"/>
    <w:rsid w:val="00F855B5"/>
    <w:rsid w:val="00F859C9"/>
    <w:rsid w:val="00F923B2"/>
    <w:rsid w:val="00F94ABD"/>
    <w:rsid w:val="00F971DF"/>
    <w:rsid w:val="00FA1266"/>
    <w:rsid w:val="00FA47C1"/>
    <w:rsid w:val="00FA5758"/>
    <w:rsid w:val="00FA7E1D"/>
    <w:rsid w:val="00FB05AF"/>
    <w:rsid w:val="00FB140E"/>
    <w:rsid w:val="00FB2288"/>
    <w:rsid w:val="00FB4094"/>
    <w:rsid w:val="00FB58D8"/>
    <w:rsid w:val="00FB7999"/>
    <w:rsid w:val="00FB7E83"/>
    <w:rsid w:val="00FC1192"/>
    <w:rsid w:val="00FD24BF"/>
    <w:rsid w:val="00FD68AD"/>
    <w:rsid w:val="00FE47F4"/>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78" w:qFormat="1"/>
    <w:lsdException w:name="List Bullet 2" w:uiPriority="78" w:qFormat="1"/>
    <w:lsdException w:name="List Bullet 3" w:uiPriority="78"/>
    <w:lsdException w:name="List Bullet 4" w:uiPriority="78"/>
    <w:lsdException w:name="List Bullet 5" w:uiPriority="78"/>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uiPriority w:val="78"/>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uiPriority w:val="78"/>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customStyle="1" w:styleId="NormalParagraph">
    <w:name w:val="Normal Paragraph"/>
    <w:link w:val="NormalParagraphChar"/>
    <w:qFormat/>
    <w:rsid w:val="00C541A3"/>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C541A3"/>
    <w:rPr>
      <w:rFonts w:ascii="Arial" w:eastAsia="SimSun" w:hAnsi="Arial"/>
      <w:sz w:val="22"/>
      <w:szCs w:val="22"/>
    </w:rPr>
  </w:style>
  <w:style w:type="paragraph" w:styleId="ListBullet">
    <w:name w:val="List Bullet"/>
    <w:basedOn w:val="Normal"/>
    <w:uiPriority w:val="78"/>
    <w:qFormat/>
    <w:rsid w:val="005E0606"/>
    <w:pPr>
      <w:tabs>
        <w:tab w:val="num" w:pos="425"/>
      </w:tabs>
      <w:spacing w:after="120" w:line="271" w:lineRule="auto"/>
      <w:ind w:left="425" w:hanging="425"/>
    </w:pPr>
    <w:rPr>
      <w:rFonts w:asciiTheme="minorHAnsi" w:eastAsiaTheme="minorHAnsi" w:hAnsiTheme="minorHAnsi" w:cstheme="minorBidi"/>
      <w:szCs w:val="20"/>
    </w:rPr>
  </w:style>
  <w:style w:type="paragraph" w:styleId="ListBullet2">
    <w:name w:val="List Bullet 2"/>
    <w:basedOn w:val="ListBullet"/>
    <w:uiPriority w:val="78"/>
    <w:qFormat/>
    <w:rsid w:val="005E0606"/>
    <w:pPr>
      <w:tabs>
        <w:tab w:val="clear" w:pos="425"/>
        <w:tab w:val="num" w:pos="851"/>
      </w:tabs>
      <w:ind w:left="850"/>
    </w:pPr>
  </w:style>
  <w:style w:type="paragraph" w:styleId="ListBullet3">
    <w:name w:val="List Bullet 3"/>
    <w:basedOn w:val="ListBullet2"/>
    <w:uiPriority w:val="78"/>
    <w:unhideWhenUsed/>
    <w:rsid w:val="005E0606"/>
    <w:pPr>
      <w:tabs>
        <w:tab w:val="clear" w:pos="851"/>
        <w:tab w:val="num" w:pos="1276"/>
      </w:tabs>
      <w:ind w:left="1275"/>
    </w:pPr>
  </w:style>
  <w:style w:type="numbering" w:customStyle="1" w:styleId="RSBullets">
    <w:name w:val="R&amp;S Bullets"/>
    <w:uiPriority w:val="99"/>
    <w:rsid w:val="005E060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784</TotalTime>
  <Pages>3</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362</cp:revision>
  <cp:lastPrinted>2019-02-25T14:05:00Z</cp:lastPrinted>
  <dcterms:created xsi:type="dcterms:W3CDTF">2022-01-10T21:43:00Z</dcterms:created>
  <dcterms:modified xsi:type="dcterms:W3CDTF">2023-12-05T05:39:00Z</dcterms:modified>
  <cp:category/>
</cp:coreProperties>
</file>